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beforeLines="0" w:afterLines="0"/>
        <w:jc w:val="center"/>
        <w:rPr>
          <w:rFonts w:hint="eastAsia" w:ascii="仿宋" w:hAnsi="仿宋" w:eastAsia="仿宋" w:cs="仿宋"/>
          <w:sz w:val="24"/>
          <w:szCs w:val="24"/>
          <w:lang w:val="en-US" w:eastAsia="zh-CN"/>
        </w:rPr>
      </w:pPr>
    </w:p>
    <w:p>
      <w:pPr>
        <w:spacing w:beforeLines="0" w:afterLines="0"/>
        <w:jc w:val="center"/>
        <w:rPr>
          <w:rFonts w:hint="eastAsia" w:ascii="仿宋" w:hAnsi="仿宋" w:eastAsia="仿宋" w:cs="仿宋"/>
          <w:szCs w:val="24"/>
          <w:lang w:val="en-US" w:eastAsia="zh-CN"/>
        </w:rPr>
      </w:pPr>
    </w:p>
    <w:p>
      <w:pPr>
        <w:spacing w:beforeLines="0" w:afterLines="0"/>
        <w:jc w:val="center"/>
        <w:rPr>
          <w:rFonts w:hint="eastAsia" w:ascii="仿宋" w:hAnsi="仿宋" w:eastAsia="仿宋" w:cs="仿宋"/>
          <w:szCs w:val="24"/>
          <w:lang w:val="en-US" w:eastAsia="zh-CN"/>
        </w:rPr>
      </w:pPr>
    </w:p>
    <w:p>
      <w:pPr>
        <w:spacing w:beforeLines="0" w:afterLines="0"/>
        <w:jc w:val="center"/>
        <w:rPr>
          <w:rFonts w:hint="eastAsia" w:ascii="仿宋" w:hAnsi="仿宋" w:eastAsia="仿宋" w:cs="仿宋"/>
          <w:szCs w:val="24"/>
          <w:lang w:val="en-US" w:eastAsia="zh-CN"/>
        </w:rPr>
      </w:pPr>
    </w:p>
    <w:p>
      <w:pPr>
        <w:spacing w:beforeLines="0" w:afterLines="0"/>
        <w:jc w:val="center"/>
        <w:rPr>
          <w:rFonts w:hint="eastAsia" w:ascii="仿宋" w:hAnsi="仿宋" w:eastAsia="仿宋" w:cs="仿宋"/>
          <w:szCs w:val="24"/>
          <w:lang w:val="en-US" w:eastAsia="zh-CN"/>
        </w:rPr>
      </w:pPr>
    </w:p>
    <w:p>
      <w:pPr>
        <w:bidi w:val="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lang w:val="en-US" w:eastAsia="zh-CN"/>
        </w:rPr>
        <w:t>高等职业教育专科机械制造及自动化专业</w:t>
      </w:r>
    </w:p>
    <w:p>
      <w:pPr>
        <w:bidi w:val="0"/>
        <w:jc w:val="center"/>
        <w:rPr>
          <w:rFonts w:hint="eastAsia" w:ascii="微软雅黑" w:hAnsi="微软雅黑" w:eastAsia="微软雅黑" w:cs="微软雅黑"/>
          <w:sz w:val="36"/>
          <w:szCs w:val="36"/>
        </w:rPr>
      </w:pPr>
      <w:r>
        <w:rPr>
          <w:rFonts w:hint="eastAsia" w:ascii="微软雅黑" w:hAnsi="微软雅黑" w:eastAsia="微软雅黑" w:cs="微软雅黑"/>
          <w:sz w:val="36"/>
          <w:szCs w:val="36"/>
          <w:lang w:val="en-US" w:eastAsia="zh-CN"/>
        </w:rPr>
        <w:t>人才培养方案</w:t>
      </w:r>
    </w:p>
    <w:p>
      <w:pPr>
        <w:ind w:firstLine="5763" w:firstLineChars="1600"/>
        <w:jc w:val="both"/>
        <w:rPr>
          <w:rFonts w:hint="eastAsia" w:ascii="微软雅黑" w:hAnsi="微软雅黑" w:eastAsia="微软雅黑" w:cs="微软雅黑"/>
          <w:b/>
          <w:bCs/>
          <w:sz w:val="36"/>
          <w:szCs w:val="36"/>
          <w:lang w:val="en-US" w:eastAsia="zh-CN"/>
        </w:rPr>
      </w:pPr>
    </w:p>
    <w:p>
      <w:pPr>
        <w:ind w:firstLine="5763" w:firstLineChars="1600"/>
        <w:jc w:val="both"/>
        <w:rPr>
          <w:rFonts w:hint="eastAsia" w:ascii="微软雅黑" w:hAnsi="微软雅黑" w:eastAsia="微软雅黑" w:cs="微软雅黑"/>
          <w:b/>
          <w:bCs/>
          <w:sz w:val="36"/>
          <w:szCs w:val="36"/>
          <w:lang w:val="en-US" w:eastAsia="zh-CN"/>
        </w:rPr>
      </w:pPr>
    </w:p>
    <w:p>
      <w:pPr>
        <w:bidi w:val="0"/>
        <w:jc w:val="center"/>
        <w:rPr>
          <w:rFonts w:hint="eastAsia" w:ascii="微软雅黑" w:hAnsi="微软雅黑" w:eastAsia="微软雅黑" w:cs="微软雅黑"/>
          <w:sz w:val="30"/>
          <w:szCs w:val="30"/>
          <w:lang w:val="en-US" w:eastAsia="zh-CN"/>
        </w:rPr>
      </w:pPr>
      <w:r>
        <w:rPr>
          <w:sz w:val="30"/>
        </w:rPr>
        <mc:AlternateContent>
          <mc:Choice Requires="wps">
            <w:drawing>
              <wp:anchor distT="0" distB="0" distL="114300" distR="114300" simplePos="0" relativeHeight="251661312" behindDoc="0" locked="0" layoutInCell="1" allowOverlap="1">
                <wp:simplePos x="0" y="0"/>
                <wp:positionH relativeFrom="column">
                  <wp:posOffset>3371215</wp:posOffset>
                </wp:positionH>
                <wp:positionV relativeFrom="paragraph">
                  <wp:posOffset>285750</wp:posOffset>
                </wp:positionV>
                <wp:extent cx="1593215" cy="5715"/>
                <wp:effectExtent l="0" t="4445" r="6985" b="8890"/>
                <wp:wrapNone/>
                <wp:docPr id="5" name="直接连接符 5"/>
                <wp:cNvGraphicFramePr/>
                <a:graphic xmlns:a="http://schemas.openxmlformats.org/drawingml/2006/main">
                  <a:graphicData uri="http://schemas.microsoft.com/office/word/2010/wordprocessingShape">
                    <wps:wsp>
                      <wps:cNvCnPr/>
                      <wps:spPr>
                        <a:xfrm>
                          <a:off x="3474085" y="3359785"/>
                          <a:ext cx="159321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5.45pt;margin-top:22.5pt;height:0.45pt;width:125.45pt;z-index:251661312;mso-width-relative:page;mso-height-relative:page;" filled="f" stroked="t" coordsize="21600,21600" o:gfxdata="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pVa/fXAAAACQEAAA8AAAAAAAAAAQAgAAAAIgAAAGRycy9kb3ducmV2&#10;LnhtbFBLAQIUABQAAAAIAIdO4kC1EFbQ/QEAAOIDAAAOAAAAAAAAAAEAIAAAACYBAABkcnMvZTJv&#10;RG9jLnhtbFBLBQYAAAAABgAGAFkBAACVBQAAAAA=&#10;">
                <v:fill on="f" focussize="0,0"/>
                <v:stroke color="#000000 [3200]" joinstyle="round"/>
                <v:imagedata o:title=""/>
                <o:lock v:ext="edit" aspectratio="f"/>
              </v:line>
            </w:pict>
          </mc:Fallback>
        </mc:AlternateContent>
      </w:r>
      <w:r>
        <w:rPr>
          <w:rFonts w:hint="eastAsia" w:ascii="微软雅黑" w:hAnsi="微软雅黑" w:eastAsia="微软雅黑" w:cs="微软雅黑"/>
          <w:sz w:val="30"/>
          <w:szCs w:val="30"/>
          <w:lang w:val="en-US" w:eastAsia="zh-CN"/>
        </w:rPr>
        <w:t>专业名称: 机械制造及自动化</w:t>
      </w:r>
    </w:p>
    <w:p>
      <w:pPr>
        <w:bidi w:val="0"/>
        <w:ind w:firstLine="3900" w:firstLineChars="1300"/>
        <w:jc w:val="both"/>
        <w:rPr>
          <w:rFonts w:hint="eastAsia" w:ascii="微软雅黑" w:hAnsi="微软雅黑" w:eastAsia="微软雅黑" w:cs="微软雅黑"/>
          <w:sz w:val="30"/>
          <w:szCs w:val="30"/>
          <w:lang w:val="en-US" w:eastAsia="zh-CN"/>
        </w:rPr>
      </w:pPr>
      <w:r>
        <w:rPr>
          <w:sz w:val="30"/>
        </w:rPr>
        <mc:AlternateContent>
          <mc:Choice Requires="wps">
            <w:drawing>
              <wp:anchor distT="0" distB="0" distL="114300" distR="114300" simplePos="0" relativeHeight="251662336" behindDoc="0" locked="0" layoutInCell="1" allowOverlap="1">
                <wp:simplePos x="0" y="0"/>
                <wp:positionH relativeFrom="column">
                  <wp:posOffset>3363595</wp:posOffset>
                </wp:positionH>
                <wp:positionV relativeFrom="paragraph">
                  <wp:posOffset>271145</wp:posOffset>
                </wp:positionV>
                <wp:extent cx="1593215" cy="5715"/>
                <wp:effectExtent l="0" t="4445" r="6985" b="8890"/>
                <wp:wrapNone/>
                <wp:docPr id="8" name="直接连接符 8"/>
                <wp:cNvGraphicFramePr/>
                <a:graphic xmlns:a="http://schemas.openxmlformats.org/drawingml/2006/main">
                  <a:graphicData uri="http://schemas.microsoft.com/office/word/2010/wordprocessingShape">
                    <wps:wsp>
                      <wps:cNvCnPr/>
                      <wps:spPr>
                        <a:xfrm>
                          <a:off x="0" y="0"/>
                          <a:ext cx="159321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4.85pt;margin-top:21.35pt;height:0.45pt;width:125.45pt;z-index:251662336;mso-width-relative:page;mso-height-relative:page;" filled="f" stroked="t" coordsize="21600,21600" o:gfxdata="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C1EKR2AAAAAkBAAAPAAAAAAAAAAEAIAAAACIAAABkcnMvZG93bnJldi54bWxQSwECFAAU&#10;AAAACACHTuJAYa601vEBAADWAwAADgAAAAAAAAABACAAAAAnAQAAZHJzL2Uyb0RvYy54bWxQSwUG&#10;AAAAAAYABgBZAQAAigUAAAAA&#10;">
                <v:fill on="f" focussize="0,0"/>
                <v:stroke color="#000000 [3200]" joinstyle="round"/>
                <v:imagedata o:title=""/>
                <o:lock v:ext="edit" aspectratio="f"/>
              </v:line>
            </w:pict>
          </mc:Fallback>
        </mc:AlternateContent>
      </w:r>
      <w:r>
        <w:rPr>
          <w:rFonts w:hint="eastAsia" w:ascii="微软雅黑" w:hAnsi="微软雅黑" w:eastAsia="微软雅黑" w:cs="微软雅黑"/>
          <w:sz w:val="30"/>
          <w:szCs w:val="30"/>
          <w:lang w:val="en-US" w:eastAsia="zh-CN"/>
        </w:rPr>
        <w:t>专业代码: 460104</w:t>
      </w:r>
    </w:p>
    <w:p>
      <w:pPr>
        <w:bidi w:val="0"/>
        <w:ind w:firstLine="3900" w:firstLineChars="1300"/>
        <w:jc w:val="both"/>
        <w:rPr>
          <w:rFonts w:hint="eastAsia" w:ascii="微软雅黑" w:hAnsi="微软雅黑" w:eastAsia="微软雅黑" w:cs="微软雅黑"/>
          <w:sz w:val="30"/>
          <w:szCs w:val="30"/>
          <w:lang w:val="en-US" w:eastAsia="zh-CN"/>
        </w:rPr>
      </w:pPr>
      <w:r>
        <w:rPr>
          <w:sz w:val="30"/>
        </w:rPr>
        <mc:AlternateContent>
          <mc:Choice Requires="wps">
            <w:drawing>
              <wp:anchor distT="0" distB="0" distL="114300" distR="114300" simplePos="0" relativeHeight="251663360" behindDoc="0" locked="0" layoutInCell="1" allowOverlap="1">
                <wp:simplePos x="0" y="0"/>
                <wp:positionH relativeFrom="column">
                  <wp:posOffset>3352165</wp:posOffset>
                </wp:positionH>
                <wp:positionV relativeFrom="paragraph">
                  <wp:posOffset>287655</wp:posOffset>
                </wp:positionV>
                <wp:extent cx="1593215" cy="5715"/>
                <wp:effectExtent l="0" t="4445" r="6985" b="8890"/>
                <wp:wrapNone/>
                <wp:docPr id="9" name="直接连接符 9"/>
                <wp:cNvGraphicFramePr/>
                <a:graphic xmlns:a="http://schemas.openxmlformats.org/drawingml/2006/main">
                  <a:graphicData uri="http://schemas.microsoft.com/office/word/2010/wordprocessingShape">
                    <wps:wsp>
                      <wps:cNvCnPr/>
                      <wps:spPr>
                        <a:xfrm>
                          <a:off x="0" y="0"/>
                          <a:ext cx="159321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3.95pt;margin-top:22.65pt;height:0.45pt;width:125.45pt;z-index:251663360;mso-width-relative:page;mso-height-relative:page;" filled="f" stroked="t" coordsize="21600,21600" o:gfxdata="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1vvGXYAAAACQEAAA8AAAAAAAAAAQAgAAAAIgAAAGRycy9kb3ducmV2LnhtbFBLAQIUABQA&#10;AAAIAIdO4kCrvM0l8AEAANYDAAAOAAAAAAAAAAEAIAAAACcBAABkcnMvZTJvRG9jLnhtbFBLBQYA&#10;AAAABgAGAFkBAACJBQAAAAA=&#10;">
                <v:fill on="f" focussize="0,0"/>
                <v:stroke color="#000000 [3200]" joinstyle="round"/>
                <v:imagedata o:title=""/>
                <o:lock v:ext="edit" aspectratio="f"/>
              </v:line>
            </w:pict>
          </mc:Fallback>
        </mc:AlternateContent>
      </w:r>
      <w:r>
        <w:rPr>
          <w:rFonts w:hint="eastAsia" w:ascii="微软雅黑" w:hAnsi="微软雅黑" w:eastAsia="微软雅黑" w:cs="微软雅黑"/>
          <w:sz w:val="30"/>
          <w:szCs w:val="30"/>
          <w:lang w:val="en-US" w:eastAsia="zh-CN"/>
        </w:rPr>
        <w:t>专业大类: 装备制造大类</w:t>
      </w:r>
    </w:p>
    <w:p>
      <w:pPr>
        <w:bidi w:val="0"/>
        <w:ind w:firstLine="3900" w:firstLineChars="1300"/>
        <w:jc w:val="both"/>
        <w:rPr>
          <w:rFonts w:hint="eastAsia" w:ascii="微软雅黑" w:hAnsi="微软雅黑" w:eastAsia="微软雅黑" w:cs="微软雅黑"/>
          <w:sz w:val="30"/>
          <w:szCs w:val="30"/>
          <w:lang w:val="en-US" w:eastAsia="zh-CN"/>
        </w:rPr>
      </w:pPr>
      <w:r>
        <w:rPr>
          <w:sz w:val="30"/>
        </w:rPr>
        <mc:AlternateContent>
          <mc:Choice Requires="wps">
            <w:drawing>
              <wp:anchor distT="0" distB="0" distL="114300" distR="114300" simplePos="0" relativeHeight="251664384" behindDoc="0" locked="0" layoutInCell="1" allowOverlap="1">
                <wp:simplePos x="0" y="0"/>
                <wp:positionH relativeFrom="column">
                  <wp:posOffset>3344545</wp:posOffset>
                </wp:positionH>
                <wp:positionV relativeFrom="paragraph">
                  <wp:posOffset>278765</wp:posOffset>
                </wp:positionV>
                <wp:extent cx="1593215" cy="5715"/>
                <wp:effectExtent l="0" t="4445" r="6985" b="8890"/>
                <wp:wrapNone/>
                <wp:docPr id="10" name="直接连接符 10"/>
                <wp:cNvGraphicFramePr/>
                <a:graphic xmlns:a="http://schemas.openxmlformats.org/drawingml/2006/main">
                  <a:graphicData uri="http://schemas.microsoft.com/office/word/2010/wordprocessingShape">
                    <wps:wsp>
                      <wps:cNvCnPr/>
                      <wps:spPr>
                        <a:xfrm>
                          <a:off x="0" y="0"/>
                          <a:ext cx="159321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3.35pt;margin-top:21.95pt;height:0.45pt;width:125.45pt;z-index:251664384;mso-width-relative:page;mso-height-relative:page;" filled="f" stroked="t" coordsize="21600,21600" o:gfxdata="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eOvkXZAAAACQEAAA8AAAAAAAAAAQAgAAAAIgAAAGRycy9kb3ducmV2LnhtbFBLAQIU&#10;ABQAAAAIAIdO4kAWKpRv8gEAANgDAAAOAAAAAAAAAAEAIAAAACgBAABkcnMvZTJvRG9jLnhtbFBL&#10;BQYAAAAABgAGAFkBAACMBQAAAAA=&#10;">
                <v:fill on="f" focussize="0,0"/>
                <v:stroke color="#000000 [3200]" joinstyle="round"/>
                <v:imagedata o:title=""/>
                <o:lock v:ext="edit" aspectratio="f"/>
              </v:line>
            </w:pict>
          </mc:Fallback>
        </mc:AlternateContent>
      </w:r>
      <w:r>
        <w:rPr>
          <w:rFonts w:hint="eastAsia" w:ascii="微软雅黑" w:hAnsi="微软雅黑" w:eastAsia="微软雅黑" w:cs="微软雅黑"/>
          <w:sz w:val="30"/>
          <w:szCs w:val="30"/>
          <w:lang w:val="en-US" w:eastAsia="zh-CN"/>
        </w:rPr>
        <w:t>专 业 类 : 机械设计制造类</w:t>
      </w:r>
    </w:p>
    <w:p>
      <w:pPr>
        <w:ind w:firstLine="5763" w:firstLineChars="1600"/>
        <w:jc w:val="both"/>
        <w:rPr>
          <w:rFonts w:hint="default" w:ascii="微软雅黑" w:hAnsi="微软雅黑" w:eastAsia="微软雅黑" w:cs="微软雅黑"/>
          <w:b/>
          <w:bCs/>
          <w:sz w:val="36"/>
          <w:szCs w:val="36"/>
          <w:lang w:val="en-US" w:eastAsia="zh-CN"/>
        </w:rPr>
      </w:pPr>
    </w:p>
    <w:p>
      <w:pPr>
        <w:pStyle w:val="2"/>
        <w:outlineLvl w:val="9"/>
        <w:rPr>
          <w:rFonts w:hint="default" w:ascii="微软雅黑" w:hAnsi="微软雅黑" w:eastAsia="微软雅黑" w:cs="微软雅黑"/>
          <w:b/>
          <w:bCs/>
          <w:sz w:val="36"/>
          <w:szCs w:val="36"/>
          <w:lang w:val="en-US" w:eastAsia="zh-CN"/>
        </w:rPr>
      </w:pPr>
    </w:p>
    <w:p>
      <w:pPr>
        <w:rPr>
          <w:rFonts w:hint="default" w:ascii="微软雅黑" w:hAnsi="微软雅黑" w:eastAsia="微软雅黑" w:cs="微软雅黑"/>
          <w:b/>
          <w:bCs/>
          <w:sz w:val="36"/>
          <w:szCs w:val="36"/>
          <w:lang w:val="en-US" w:eastAsia="zh-CN"/>
        </w:rPr>
      </w:pPr>
    </w:p>
    <w:p>
      <w:pPr>
        <w:rPr>
          <w:rFonts w:hint="default" w:ascii="微软雅黑" w:hAnsi="微软雅黑" w:eastAsia="微软雅黑" w:cs="微软雅黑"/>
          <w:b/>
          <w:bCs/>
          <w:sz w:val="36"/>
          <w:szCs w:val="36"/>
          <w:lang w:val="en-US" w:eastAsia="zh-CN"/>
        </w:rPr>
      </w:pPr>
    </w:p>
    <w:p>
      <w:pPr>
        <w:bidi w:val="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共青科技</w:t>
      </w:r>
      <w:bookmarkStart w:id="92" w:name="_GoBack"/>
      <w:bookmarkEnd w:id="92"/>
      <w:r>
        <w:rPr>
          <w:rFonts w:hint="eastAsia" w:ascii="微软雅黑" w:hAnsi="微软雅黑" w:eastAsia="微软雅黑" w:cs="微软雅黑"/>
          <w:sz w:val="36"/>
          <w:szCs w:val="36"/>
          <w:lang w:val="en-US" w:eastAsia="zh-CN"/>
        </w:rPr>
        <w:t>职业学院</w:t>
      </w:r>
    </w:p>
    <w:p>
      <w:pPr>
        <w:bidi w:val="0"/>
        <w:jc w:val="center"/>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2021年6月修订</w:t>
      </w:r>
    </w:p>
    <w:p>
      <w:pPr>
        <w:pStyle w:val="2"/>
        <w:spacing w:before="0" w:beforeLines="0" w:after="0" w:afterLines="0" w:line="360" w:lineRule="auto"/>
        <w:outlineLvl w:val="9"/>
        <w:rPr>
          <w:rFonts w:hint="eastAsia" w:ascii="仿宋" w:hAnsi="仿宋" w:eastAsia="仿宋" w:cs="仿宋"/>
          <w:sz w:val="24"/>
          <w:szCs w:val="24"/>
          <w:lang w:val="en-US" w:eastAsia="zh-CN"/>
        </w:rPr>
        <w:sectPr>
          <w:headerReference r:id="rId5" w:type="default"/>
          <w:footerReference r:id="rId6" w:type="default"/>
          <w:pgSz w:w="11906" w:h="16838"/>
          <w:pgMar w:top="1" w:right="156" w:bottom="1" w:left="153" w:header="0" w:footer="0" w:gutter="0"/>
          <w:pgBorders>
            <w:top w:val="none" w:sz="0" w:space="0"/>
            <w:left w:val="none" w:sz="0" w:space="0"/>
            <w:bottom w:val="none" w:sz="0" w:space="0"/>
            <w:right w:val="none" w:sz="0" w:space="0"/>
          </w:pgBorders>
          <w:pgNumType w:fmt="decimal"/>
          <w:cols w:space="720" w:num="1"/>
        </w:sectPr>
      </w:pPr>
    </w:p>
    <w:p>
      <w:pPr>
        <w:spacing w:before="0" w:beforeLines="0" w:after="0" w:afterLines="0" w:line="360" w:lineRule="auto"/>
        <w:ind w:left="0" w:leftChars="0" w:right="0" w:rightChars="0" w:firstLine="0" w:firstLineChars="0"/>
        <w:jc w:val="center"/>
        <w:rPr>
          <w:rFonts w:hint="eastAsia" w:ascii="仿宋" w:hAnsi="仿宋" w:cs="仿宋"/>
          <w:b/>
          <w:bCs/>
          <w:sz w:val="24"/>
          <w:szCs w:val="24"/>
        </w:rPr>
      </w:pPr>
      <w:r>
        <w:rPr>
          <w:rFonts w:hint="eastAsia" w:ascii="仿宋" w:hAnsi="仿宋" w:eastAsia="仿宋" w:cs="仿宋"/>
          <w:b/>
          <w:bCs/>
          <w:sz w:val="24"/>
          <w:szCs w:val="24"/>
        </w:rPr>
        <w:t>目录</w:t>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4"/>
          <w:szCs w:val="24"/>
          <w:lang w:val="en-US" w:eastAsia="zh-CN" w:bidi="ar"/>
        </w:rPr>
        <w:fldChar w:fldCharType="begin"/>
      </w:r>
      <w:r>
        <w:rPr>
          <w:rFonts w:hint="eastAsia" w:ascii="仿宋" w:hAnsi="仿宋" w:eastAsia="仿宋" w:cs="仿宋"/>
          <w:snapToGrid w:val="0"/>
          <w:color w:val="000000"/>
          <w:kern w:val="0"/>
          <w:sz w:val="24"/>
          <w:szCs w:val="24"/>
          <w:lang w:val="en-US" w:eastAsia="zh-CN" w:bidi="ar"/>
        </w:rPr>
        <w:instrText xml:space="preserve">TOC \o "1-2" \h \u </w:instrText>
      </w:r>
      <w:r>
        <w:rPr>
          <w:rFonts w:hint="eastAsia" w:ascii="仿宋" w:hAnsi="仿宋" w:eastAsia="仿宋" w:cs="仿宋"/>
          <w:snapToGrid w:val="0"/>
          <w:color w:val="000000"/>
          <w:kern w:val="0"/>
          <w:sz w:val="24"/>
          <w:szCs w:val="24"/>
          <w:lang w:val="en-US" w:eastAsia="zh-CN" w:bidi="ar"/>
        </w:rPr>
        <w:fldChar w:fldCharType="separate"/>
      </w: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_Toc10404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一、专业名</w:t>
      </w:r>
      <w:r>
        <w:rPr>
          <w:rFonts w:hint="eastAsia" w:ascii="仿宋" w:hAnsi="仿宋" w:eastAsia="仿宋" w:cs="仿宋"/>
          <w:sz w:val="22"/>
          <w:szCs w:val="22"/>
          <w:lang w:val="en-US" w:eastAsia="zh-CN" w:bidi="ar"/>
        </w:rPr>
        <w:t>称及代码</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_Toc10404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_Toc21658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position w:val="0"/>
          <w:sz w:val="22"/>
          <w:szCs w:val="22"/>
          <w:lang w:val="en-US" w:eastAsia="zh-CN" w:bidi="ar"/>
        </w:rPr>
        <w:t>二、入学要求</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_Toc21658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_Toc27169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三、修业</w:t>
      </w:r>
      <w:r>
        <w:rPr>
          <w:rFonts w:hint="eastAsia" w:ascii="仿宋" w:hAnsi="仿宋" w:eastAsia="仿宋" w:cs="仿宋"/>
          <w:sz w:val="22"/>
          <w:szCs w:val="22"/>
          <w:lang w:val="en-US" w:eastAsia="zh-CN" w:bidi="ar"/>
        </w:rPr>
        <w:t>年限</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_Toc27169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_Toc30083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四、职业面向</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_Toc30083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_Toc26344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五、培养目</w:t>
      </w:r>
      <w:r>
        <w:rPr>
          <w:rFonts w:hint="eastAsia" w:ascii="仿宋" w:hAnsi="仿宋" w:eastAsia="仿宋" w:cs="仿宋"/>
          <w:sz w:val="22"/>
          <w:szCs w:val="22"/>
          <w:lang w:val="en-US" w:eastAsia="zh-CN" w:bidi="ar"/>
        </w:rPr>
        <w:t>标与培养规格</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_Toc26344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_Toc12747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(一) 培养目标</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_Toc12747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_Toc9953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(二) 培养规格</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_Toc9953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4</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_Toc28048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六、课程设置及要求</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_Toc28048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5</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_Toc29219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w:t>
      </w:r>
      <w:r>
        <w:rPr>
          <w:rFonts w:hint="eastAsia" w:ascii="仿宋" w:hAnsi="仿宋" w:cs="仿宋"/>
          <w:spacing w:val="0"/>
          <w:sz w:val="22"/>
          <w:szCs w:val="22"/>
          <w:lang w:val="en-US" w:eastAsia="zh-CN" w:bidi="ar"/>
        </w:rPr>
        <w:t>一</w:t>
      </w:r>
      <w:r>
        <w:rPr>
          <w:rFonts w:hint="eastAsia" w:ascii="仿宋" w:hAnsi="仿宋" w:eastAsia="仿宋" w:cs="仿宋"/>
          <w:spacing w:val="0"/>
          <w:sz w:val="22"/>
          <w:szCs w:val="22"/>
          <w:lang w:val="en-US" w:eastAsia="zh-CN" w:bidi="ar"/>
        </w:rPr>
        <w:t>)课程设置</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_Toc29219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5</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_Toc15159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z w:val="22"/>
          <w:szCs w:val="22"/>
          <w:lang w:val="en-US" w:eastAsia="zh-CN" w:bidi="ar"/>
        </w:rPr>
        <w:t>七、教学进程总体安排</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_Toc15159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27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_Toc31103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(一) 培养时间分配表</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_Toc31103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27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_Toc22605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(二) 课程设置及学时、学分比例</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_Toc22605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27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_Toc31845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(三) 教学进程表</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_Toc31845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27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_Toc26182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w:t>
      </w:r>
      <w:r>
        <w:rPr>
          <w:rFonts w:hint="eastAsia" w:ascii="仿宋" w:hAnsi="仿宋" w:cs="仿宋"/>
          <w:spacing w:val="0"/>
          <w:sz w:val="22"/>
          <w:szCs w:val="22"/>
          <w:lang w:val="en-US" w:eastAsia="zh-CN" w:bidi="ar"/>
        </w:rPr>
        <w:t>四</w:t>
      </w:r>
      <w:r>
        <w:rPr>
          <w:rFonts w:hint="eastAsia" w:ascii="仿宋" w:hAnsi="仿宋" w:eastAsia="仿宋" w:cs="仿宋"/>
          <w:spacing w:val="0"/>
          <w:sz w:val="22"/>
          <w:szCs w:val="22"/>
          <w:lang w:val="en-US" w:eastAsia="zh-CN" w:bidi="ar"/>
        </w:rPr>
        <w:t>)主要实践环节及教学要求</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_Toc26182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31</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_Toc7958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cs="仿宋"/>
          <w:spacing w:val="0"/>
          <w:sz w:val="22"/>
          <w:szCs w:val="22"/>
          <w:lang w:val="en-US" w:eastAsia="zh-CN" w:bidi="ar"/>
        </w:rPr>
        <w:t>八</w:t>
      </w:r>
      <w:r>
        <w:rPr>
          <w:rFonts w:hint="eastAsia" w:ascii="仿宋" w:hAnsi="仿宋" w:eastAsia="仿宋" w:cs="仿宋"/>
          <w:spacing w:val="0"/>
          <w:sz w:val="22"/>
          <w:szCs w:val="22"/>
          <w:lang w:val="en-US" w:eastAsia="zh-CN" w:bidi="ar"/>
        </w:rPr>
        <w:t>、实施保障</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_Toc7958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31</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_Toc26235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(一) 师资队伍</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_Toc26235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31</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_Toc31550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(二) 教学设施</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_Toc31550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33</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_Toc31445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(三) 教学资源</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_Toc31445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34</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_Toc1631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(四) 教学方法</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_Toc1631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34</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_Toc14593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w:t>
      </w:r>
      <w:r>
        <w:rPr>
          <w:rFonts w:hint="eastAsia" w:ascii="仿宋" w:hAnsi="仿宋" w:cs="仿宋"/>
          <w:spacing w:val="0"/>
          <w:sz w:val="22"/>
          <w:szCs w:val="22"/>
          <w:lang w:val="en-US" w:eastAsia="zh-CN" w:bidi="ar"/>
        </w:rPr>
        <w:t>五</w:t>
      </w:r>
      <w:r>
        <w:rPr>
          <w:rFonts w:hint="eastAsia" w:ascii="仿宋" w:hAnsi="仿宋" w:eastAsia="仿宋" w:cs="仿宋"/>
          <w:spacing w:val="0"/>
          <w:sz w:val="22"/>
          <w:szCs w:val="22"/>
          <w:lang w:val="en-US" w:eastAsia="zh-CN" w:bidi="ar"/>
        </w:rPr>
        <w:t>)学习评价</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_Toc14593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35</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_Toc1222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(六)质量管理</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_Toc1222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36</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_Toc3115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九、毕业要</w:t>
      </w:r>
      <w:r>
        <w:rPr>
          <w:rFonts w:hint="eastAsia" w:ascii="仿宋" w:hAnsi="仿宋" w:eastAsia="仿宋" w:cs="仿宋"/>
          <w:sz w:val="22"/>
          <w:szCs w:val="22"/>
          <w:lang w:val="en-US" w:eastAsia="zh-CN" w:bidi="ar"/>
        </w:rPr>
        <w:t>求</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_Toc3115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_Toc13523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(一) 基本要求</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_Toc13523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_Toc16772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(二) 考证要求</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_Toc16772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6"/>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_Toc32224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十、建</w:t>
      </w:r>
      <w:r>
        <w:rPr>
          <w:rFonts w:hint="eastAsia" w:ascii="仿宋" w:hAnsi="仿宋" w:eastAsia="仿宋" w:cs="仿宋"/>
          <w:sz w:val="22"/>
          <w:szCs w:val="22"/>
          <w:lang w:val="en-US" w:eastAsia="zh-CN" w:bidi="ar"/>
        </w:rPr>
        <w:t>议与说明</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_Toc32224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_Toc32302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(一) 成立专业指导委员会</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_Toc32302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37</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_Toc1808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(二) 建立实践教学组织体系</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_Toc1808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38</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_Toc4409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(三) 建设校内实践基地</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_Toc4409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38</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_Toc32192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(四) 教学经费进行分块管理</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_Toc32192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38</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_Toc27350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(五) 实践指导教师的聘用与管理</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_Toc27350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38</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pStyle w:val="7"/>
        <w:tabs>
          <w:tab w:val="right" w:leader="dot" w:pos="9026"/>
        </w:tabs>
        <w:rPr>
          <w:rFonts w:hint="eastAsia" w:ascii="仿宋" w:hAnsi="仿宋" w:cs="仿宋"/>
          <w:sz w:val="22"/>
          <w:szCs w:val="22"/>
          <w:lang w:val="en-US" w:eastAsia="zh-CN" w:bidi="ar"/>
        </w:rPr>
      </w:pPr>
      <w:r>
        <w:rPr>
          <w:rFonts w:hint="eastAsia" w:ascii="仿宋" w:hAnsi="仿宋" w:eastAsia="仿宋" w:cs="仿宋"/>
          <w:snapToGrid w:val="0"/>
          <w:color w:val="000000"/>
          <w:kern w:val="0"/>
          <w:sz w:val="22"/>
          <w:szCs w:val="22"/>
          <w:lang w:val="en-US" w:eastAsia="zh-CN" w:bidi="ar"/>
        </w:rPr>
        <w:fldChar w:fldCharType="begin"/>
      </w:r>
      <w:r>
        <w:rPr>
          <w:rFonts w:hint="eastAsia" w:ascii="仿宋" w:hAnsi="仿宋" w:eastAsia="仿宋" w:cs="仿宋"/>
          <w:snapToGrid w:val="0"/>
          <w:kern w:val="0"/>
          <w:sz w:val="22"/>
          <w:szCs w:val="22"/>
          <w:lang w:val="en-US" w:eastAsia="zh-CN" w:bidi="ar"/>
        </w:rPr>
        <w:instrText xml:space="preserve"> HYPERLINK \l _Toc20606 </w:instrText>
      </w:r>
      <w:r>
        <w:rPr>
          <w:rFonts w:hint="eastAsia" w:ascii="仿宋" w:hAnsi="仿宋" w:eastAsia="仿宋" w:cs="仿宋"/>
          <w:snapToGrid w:val="0"/>
          <w:kern w:val="0"/>
          <w:sz w:val="22"/>
          <w:szCs w:val="22"/>
          <w:lang w:val="en-US" w:eastAsia="zh-CN" w:bidi="ar"/>
        </w:rPr>
        <w:fldChar w:fldCharType="separate"/>
      </w:r>
      <w:r>
        <w:rPr>
          <w:rFonts w:hint="eastAsia" w:ascii="仿宋" w:hAnsi="仿宋" w:eastAsia="仿宋" w:cs="仿宋"/>
          <w:spacing w:val="0"/>
          <w:sz w:val="22"/>
          <w:szCs w:val="22"/>
          <w:lang w:val="en-US" w:eastAsia="zh-CN" w:bidi="ar"/>
        </w:rPr>
        <w:t>(六) 建立实践教学激励机制</w:t>
      </w:r>
      <w:r>
        <w:rPr>
          <w:rFonts w:hint="eastAsia" w:ascii="仿宋" w:hAnsi="仿宋" w:cs="仿宋"/>
          <w:sz w:val="22"/>
          <w:szCs w:val="22"/>
          <w:lang w:val="en-US" w:eastAsia="zh-CN" w:bidi="ar"/>
        </w:rPr>
        <w:tab/>
      </w:r>
      <w:r>
        <w:rPr>
          <w:rFonts w:hint="eastAsia" w:ascii="仿宋" w:hAnsi="仿宋" w:cs="仿宋"/>
          <w:sz w:val="22"/>
          <w:szCs w:val="22"/>
          <w:lang w:val="en-US" w:eastAsia="zh-CN" w:bidi="ar"/>
        </w:rPr>
        <w:fldChar w:fldCharType="begin"/>
      </w:r>
      <w:r>
        <w:rPr>
          <w:rFonts w:hint="eastAsia" w:ascii="仿宋" w:hAnsi="仿宋" w:cs="仿宋"/>
          <w:sz w:val="22"/>
          <w:szCs w:val="22"/>
          <w:lang w:val="en-US" w:eastAsia="zh-CN" w:bidi="ar"/>
        </w:rPr>
        <w:instrText xml:space="preserve"> PAGEREF _Toc20606 \h </w:instrText>
      </w:r>
      <w:r>
        <w:rPr>
          <w:rFonts w:hint="eastAsia" w:ascii="仿宋" w:hAnsi="仿宋" w:cs="仿宋"/>
          <w:sz w:val="22"/>
          <w:szCs w:val="22"/>
          <w:lang w:val="en-US" w:eastAsia="zh-CN" w:bidi="ar"/>
        </w:rPr>
        <w:fldChar w:fldCharType="separate"/>
      </w:r>
      <w:r>
        <w:rPr>
          <w:rFonts w:hint="eastAsia" w:ascii="仿宋" w:hAnsi="仿宋" w:cs="仿宋"/>
          <w:sz w:val="22"/>
          <w:szCs w:val="22"/>
          <w:lang w:val="en-US" w:eastAsia="zh-CN" w:bidi="ar"/>
        </w:rPr>
        <w:t>38</w:t>
      </w:r>
      <w:r>
        <w:rPr>
          <w:rFonts w:hint="eastAsia" w:ascii="仿宋" w:hAnsi="仿宋" w:cs="仿宋"/>
          <w:sz w:val="22"/>
          <w:szCs w:val="22"/>
          <w:lang w:val="en-US" w:eastAsia="zh-CN" w:bidi="ar"/>
        </w:rPr>
        <w:fldChar w:fldCharType="end"/>
      </w:r>
      <w:r>
        <w:rPr>
          <w:rFonts w:hint="eastAsia" w:ascii="仿宋" w:hAnsi="仿宋" w:eastAsia="仿宋" w:cs="仿宋"/>
          <w:snapToGrid w:val="0"/>
          <w:color w:val="000000"/>
          <w:kern w:val="0"/>
          <w:sz w:val="22"/>
          <w:szCs w:val="22"/>
          <w:lang w:val="en-US" w:eastAsia="zh-CN" w:bidi="ar"/>
        </w:rPr>
        <w:fldChar w:fldCharType="end"/>
      </w:r>
    </w:p>
    <w:p>
      <w:pPr>
        <w:bidi w:val="0"/>
        <w:jc w:val="left"/>
        <w:outlineLvl w:val="9"/>
        <w:rPr>
          <w:rFonts w:hint="eastAsia" w:ascii="仿宋" w:hAnsi="仿宋" w:eastAsia="仿宋" w:cs="仿宋"/>
          <w:b/>
          <w:bCs/>
          <w:sz w:val="24"/>
          <w:szCs w:val="24"/>
          <w:lang w:val="en-US" w:eastAsia="zh-CN"/>
        </w:rPr>
      </w:pPr>
      <w:r>
        <w:rPr>
          <w:rFonts w:hint="eastAsia" w:ascii="仿宋" w:hAnsi="仿宋" w:eastAsia="仿宋" w:cs="仿宋"/>
          <w:snapToGrid w:val="0"/>
          <w:color w:val="000000"/>
          <w:kern w:val="0"/>
          <w:sz w:val="24"/>
          <w:szCs w:val="24"/>
          <w:lang w:val="en-US" w:eastAsia="zh-CN" w:bidi="ar"/>
        </w:rPr>
        <w:fldChar w:fldCharType="end"/>
      </w:r>
      <w:r>
        <w:rPr>
          <w:rFonts w:hint="eastAsia" w:ascii="仿宋" w:hAnsi="仿宋" w:eastAsia="仿宋" w:cs="仿宋"/>
          <w:b/>
          <w:bCs/>
          <w:sz w:val="24"/>
          <w:szCs w:val="24"/>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491" w:firstLine="0" w:firstLineChars="0"/>
        <w:textAlignment w:val="baseline"/>
        <w:outlineLvl w:val="0"/>
        <w:rPr>
          <w:rFonts w:hint="eastAsia" w:ascii="仿宋" w:hAnsi="仿宋" w:eastAsia="仿宋" w:cs="仿宋"/>
          <w:sz w:val="24"/>
          <w:szCs w:val="24"/>
        </w:rPr>
      </w:pPr>
      <w:bookmarkStart w:id="0" w:name="_Toc10404"/>
      <w:bookmarkStart w:id="1" w:name="_Toc23513"/>
      <w:bookmarkStart w:id="2" w:name="_Toc29401"/>
      <w:r>
        <w:rPr>
          <w:rFonts w:hint="eastAsia" w:ascii="仿宋" w:hAnsi="仿宋" w:eastAsia="仿宋" w:cs="仿宋"/>
          <w:spacing w:val="-1"/>
          <w:sz w:val="24"/>
          <w:szCs w:val="24"/>
          <w14:textOutline w14:w="5103" w14:cap="sq" w14:cmpd="sng">
            <w14:solidFill>
              <w14:srgbClr w14:val="000000"/>
            </w14:solidFill>
            <w14:prstDash w14:val="solid"/>
            <w14:bevel/>
          </w14:textOutline>
        </w:rPr>
        <w:t>一、专业名</w:t>
      </w:r>
      <w:r>
        <w:rPr>
          <w:rFonts w:hint="eastAsia" w:ascii="仿宋" w:hAnsi="仿宋" w:eastAsia="仿宋" w:cs="仿宋"/>
          <w:sz w:val="24"/>
          <w:szCs w:val="24"/>
          <w14:textOutline w14:w="5103" w14:cap="sq" w14:cmpd="sng">
            <w14:solidFill>
              <w14:srgbClr w14:val="000000"/>
            </w14:solidFill>
            <w14:prstDash w14:val="solid"/>
            <w14:bevel/>
          </w14:textOutline>
        </w:rPr>
        <w:t>称</w:t>
      </w:r>
      <w:r>
        <w:rPr>
          <w:rFonts w:hint="eastAsia" w:ascii="仿宋" w:hAnsi="仿宋" w:eastAsia="仿宋" w:cs="仿宋"/>
          <w:sz w:val="24"/>
          <w:szCs w:val="24"/>
          <w:lang w:val="en-US" w:eastAsia="zh-CN"/>
          <w14:textOutline w14:w="5103" w14:cap="sq" w14:cmpd="sng">
            <w14:solidFill>
              <w14:srgbClr w14:val="000000"/>
            </w14:solidFill>
            <w14:prstDash w14:val="solid"/>
            <w14:bevel/>
          </w14:textOutline>
        </w:rPr>
        <w:t>及</w:t>
      </w:r>
      <w:r>
        <w:rPr>
          <w:rFonts w:hint="eastAsia" w:ascii="仿宋" w:hAnsi="仿宋" w:eastAsia="仿宋" w:cs="仿宋"/>
          <w:sz w:val="24"/>
          <w:szCs w:val="24"/>
          <w14:textOutline w14:w="5103" w14:cap="sq" w14:cmpd="sng">
            <w14:solidFill>
              <w14:srgbClr w14:val="000000"/>
            </w14:solidFill>
            <w14:prstDash w14:val="solid"/>
            <w14:bevel/>
          </w14:textOutline>
        </w:rPr>
        <w:t>代码</w:t>
      </w:r>
      <w:bookmarkEnd w:id="0"/>
      <w:bookmarkEnd w:id="1"/>
      <w:bookmarkEnd w:id="2"/>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after="0" w:afterLines="0" w:line="360" w:lineRule="auto"/>
        <w:ind w:firstLine="960" w:firstLineChars="400"/>
        <w:jc w:val="left"/>
        <w:textAlignment w:val="baseline"/>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机械制造及自动化</w:t>
      </w:r>
      <w:r>
        <w:rPr>
          <w:rFonts w:hint="eastAsia" w:ascii="仿宋" w:hAnsi="仿宋" w:eastAsia="仿宋" w:cs="仿宋"/>
          <w:spacing w:val="6"/>
          <w:sz w:val="24"/>
          <w:szCs w:val="24"/>
        </w:rPr>
        <w:t>(</w:t>
      </w:r>
      <w:r>
        <w:rPr>
          <w:rFonts w:hint="eastAsia" w:ascii="仿宋" w:hAnsi="仿宋" w:eastAsia="仿宋" w:cs="仿宋"/>
          <w:snapToGrid w:val="0"/>
          <w:color w:val="000000"/>
          <w:kern w:val="0"/>
          <w:sz w:val="24"/>
          <w:szCs w:val="24"/>
          <w:lang w:val="en-US" w:eastAsia="zh-CN" w:bidi="ar"/>
        </w:rPr>
        <w:t>460104</w:t>
      </w:r>
      <w:r>
        <w:rPr>
          <w:rFonts w:hint="eastAsia"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491" w:firstLine="0" w:firstLineChars="0"/>
        <w:textAlignment w:val="baseline"/>
        <w:outlineLvl w:val="0"/>
        <w:rPr>
          <w:rFonts w:hint="eastAsia" w:ascii="仿宋" w:hAnsi="仿宋" w:eastAsia="仿宋" w:cs="仿宋"/>
          <w:sz w:val="24"/>
          <w:szCs w:val="24"/>
        </w:rPr>
      </w:pPr>
      <w:bookmarkStart w:id="3" w:name="_Toc9027"/>
      <w:bookmarkStart w:id="4" w:name="_Toc21658"/>
      <w:bookmarkStart w:id="5" w:name="_Toc13732"/>
      <w:r>
        <w:rPr>
          <w:rFonts w:hint="eastAsia" w:ascii="仿宋" w:hAnsi="仿宋" w:eastAsia="仿宋" w:cs="仿宋"/>
          <w:spacing w:val="-2"/>
          <w:position w:val="1"/>
          <w:sz w:val="24"/>
          <w:szCs w:val="24"/>
          <w14:textOutline w14:w="5103" w14:cap="sq" w14:cmpd="sng">
            <w14:solidFill>
              <w14:srgbClr w14:val="000000"/>
            </w14:solidFill>
            <w14:prstDash w14:val="solid"/>
            <w14:bevel/>
          </w14:textOutline>
        </w:rPr>
        <w:t>二、入</w:t>
      </w:r>
      <w:r>
        <w:rPr>
          <w:rFonts w:hint="eastAsia" w:ascii="仿宋" w:hAnsi="仿宋" w:eastAsia="仿宋" w:cs="仿宋"/>
          <w:spacing w:val="-1"/>
          <w:position w:val="1"/>
          <w:sz w:val="24"/>
          <w:szCs w:val="24"/>
          <w14:textOutline w14:w="5103" w14:cap="sq" w14:cmpd="sng">
            <w14:solidFill>
              <w14:srgbClr w14:val="000000"/>
            </w14:solidFill>
            <w14:prstDash w14:val="solid"/>
            <w14:bevel/>
          </w14:textOutline>
        </w:rPr>
        <w:t>学要求</w:t>
      </w:r>
      <w:bookmarkEnd w:id="3"/>
      <w:bookmarkEnd w:id="4"/>
      <w:bookmarkEnd w:id="5"/>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after="0" w:afterLines="0" w:line="360" w:lineRule="auto"/>
        <w:ind w:firstLine="960" w:firstLineChars="4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普通高中毕业</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360" w:lineRule="auto"/>
        <w:ind w:left="486" w:firstLine="0" w:firstLineChars="0"/>
        <w:textAlignment w:val="baseline"/>
        <w:outlineLvl w:val="0"/>
        <w:rPr>
          <w:rFonts w:hint="eastAsia" w:ascii="仿宋" w:hAnsi="仿宋" w:eastAsia="仿宋" w:cs="仿宋"/>
          <w:sz w:val="24"/>
          <w:szCs w:val="24"/>
        </w:rPr>
      </w:pPr>
      <w:bookmarkStart w:id="6" w:name="_Toc27169"/>
      <w:bookmarkStart w:id="7" w:name="_Toc1654"/>
      <w:bookmarkStart w:id="8" w:name="_Toc13757"/>
      <w:r>
        <w:rPr>
          <w:rFonts w:hint="eastAsia" w:ascii="仿宋" w:hAnsi="仿宋" w:eastAsia="仿宋" w:cs="仿宋"/>
          <w:spacing w:val="-1"/>
          <w:sz w:val="24"/>
          <w:szCs w:val="24"/>
          <w14:textOutline w14:w="5103" w14:cap="sq" w14:cmpd="sng">
            <w14:solidFill>
              <w14:srgbClr w14:val="000000"/>
            </w14:solidFill>
            <w14:prstDash w14:val="solid"/>
            <w14:bevel/>
          </w14:textOutline>
        </w:rPr>
        <w:t>三、修业</w:t>
      </w:r>
      <w:r>
        <w:rPr>
          <w:rFonts w:hint="eastAsia" w:ascii="仿宋" w:hAnsi="仿宋" w:eastAsia="仿宋" w:cs="仿宋"/>
          <w:sz w:val="24"/>
          <w:szCs w:val="24"/>
          <w14:textOutline w14:w="5103" w14:cap="sq" w14:cmpd="sng">
            <w14:solidFill>
              <w14:srgbClr w14:val="000000"/>
            </w14:solidFill>
            <w14:prstDash w14:val="solid"/>
            <w14:bevel/>
          </w14:textOutline>
        </w:rPr>
        <w:t>年限</w:t>
      </w:r>
      <w:bookmarkEnd w:id="6"/>
      <w:bookmarkEnd w:id="7"/>
      <w:bookmarkEnd w:id="8"/>
    </w:p>
    <w:p>
      <w:pPr>
        <w:keepNext w:val="0"/>
        <w:keepLines w:val="0"/>
        <w:pageBreakBefore w:val="0"/>
        <w:widowControl/>
        <w:suppressLineNumbers w:val="0"/>
        <w:kinsoku w:val="0"/>
        <w:wordWrap/>
        <w:overflowPunct/>
        <w:topLinePunct w:val="0"/>
        <w:autoSpaceDE w:val="0"/>
        <w:autoSpaceDN w:val="0"/>
        <w:bidi w:val="0"/>
        <w:adjustRightInd w:val="0"/>
        <w:snapToGrid w:val="0"/>
        <w:spacing w:before="0" w:beforeLines="0" w:after="0" w:afterLines="0" w:line="360" w:lineRule="auto"/>
        <w:ind w:firstLine="960" w:firstLineChars="400"/>
        <w:jc w:val="left"/>
        <w:textAlignment w:val="baseline"/>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三年</w:t>
      </w:r>
    </w:p>
    <w:p>
      <w:pPr>
        <w:spacing w:beforeLines="0" w:afterLines="0" w:line="360" w:lineRule="auto"/>
        <w:ind w:left="513"/>
        <w:outlineLvl w:val="0"/>
        <w:rPr>
          <w:rFonts w:hint="eastAsia" w:ascii="仿宋" w:hAnsi="仿宋" w:cs="仿宋"/>
          <w:szCs w:val="24"/>
        </w:rPr>
      </w:pPr>
      <w:bookmarkStart w:id="9" w:name="_Toc22326"/>
      <w:bookmarkStart w:id="10" w:name="_Toc30083"/>
      <w:bookmarkStart w:id="11" w:name="_Toc27255"/>
      <w:r>
        <w:rPr>
          <w:rFonts w:hint="eastAsia" w:ascii="仿宋" w:hAnsi="仿宋" w:eastAsia="仿宋" w:cs="仿宋"/>
          <w:spacing w:val="-5"/>
          <w:sz w:val="24"/>
          <w:szCs w:val="24"/>
          <w14:textOutline w14:w="5103" w14:cap="sq" w14:cmpd="sng">
            <w14:solidFill>
              <w14:srgbClr w14:val="000000"/>
            </w14:solidFill>
            <w14:prstDash w14:val="solid"/>
            <w14:bevel/>
          </w14:textOutline>
        </w:rPr>
        <w:t>四、职业面向</w:t>
      </w:r>
      <w:bookmarkEnd w:id="9"/>
      <w:bookmarkEnd w:id="10"/>
      <w:bookmarkEnd w:id="11"/>
    </w:p>
    <w:tbl>
      <w:tblPr>
        <w:tblStyle w:val="12"/>
        <w:tblpPr w:leftFromText="180" w:rightFromText="180" w:vertAnchor="text" w:tblpXSpec="center" w:tblpY="1"/>
        <w:tblOverlap w:val="never"/>
        <w:tblW w:w="9257" w:type="dxa"/>
        <w:jc w:val="center"/>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fixed"/>
        <w:tblCellMar>
          <w:top w:w="0" w:type="dxa"/>
          <w:left w:w="0" w:type="dxa"/>
          <w:bottom w:w="0" w:type="dxa"/>
          <w:right w:w="0" w:type="dxa"/>
        </w:tblCellMar>
      </w:tblPr>
      <w:tblGrid>
        <w:gridCol w:w="1014"/>
        <w:gridCol w:w="1159"/>
        <w:gridCol w:w="1160"/>
        <w:gridCol w:w="2027"/>
        <w:gridCol w:w="1623"/>
        <w:gridCol w:w="2274"/>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PrEx>
        <w:trPr>
          <w:trHeight w:val="90" w:hRule="atLeast"/>
          <w:jc w:val="center"/>
        </w:trPr>
        <w:tc>
          <w:tcPr>
            <w:tcW w:w="101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349" w:right="130" w:hanging="211"/>
              <w:jc w:val="center"/>
              <w:textAlignment w:val="baseline"/>
              <w:rPr>
                <w:rFonts w:hint="eastAsia" w:ascii="仿宋" w:hAnsi="仿宋" w:eastAsia="仿宋" w:cs="仿宋"/>
                <w:spacing w:val="7"/>
                <w:sz w:val="24"/>
                <w:szCs w:val="24"/>
              </w:rPr>
            </w:pPr>
            <w:r>
              <w:rPr>
                <w:rFonts w:hint="eastAsia" w:ascii="仿宋" w:hAnsi="仿宋" w:eastAsia="仿宋" w:cs="仿宋"/>
                <w:spacing w:val="8"/>
                <w:sz w:val="24"/>
                <w:szCs w:val="24"/>
              </w:rPr>
              <w:t>所</w:t>
            </w:r>
            <w:r>
              <w:rPr>
                <w:rFonts w:hint="eastAsia" w:ascii="仿宋" w:hAnsi="仿宋" w:eastAsia="仿宋" w:cs="仿宋"/>
                <w:spacing w:val="7"/>
                <w:sz w:val="24"/>
                <w:szCs w:val="24"/>
              </w:rPr>
              <w:t>属</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right="130"/>
              <w:jc w:val="center"/>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专业</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right="130"/>
              <w:jc w:val="center"/>
              <w:textAlignment w:val="baseline"/>
              <w:rPr>
                <w:rFonts w:hint="eastAsia" w:ascii="仿宋" w:hAnsi="仿宋" w:eastAsia="仿宋" w:cs="仿宋"/>
                <w:sz w:val="24"/>
                <w:szCs w:val="24"/>
              </w:rPr>
            </w:pPr>
            <w:r>
              <w:rPr>
                <w:rFonts w:hint="eastAsia" w:ascii="仿宋" w:hAnsi="仿宋" w:eastAsia="仿宋" w:cs="仿宋"/>
                <w:spacing w:val="4"/>
                <w:sz w:val="24"/>
                <w:szCs w:val="24"/>
              </w:rPr>
              <w:t>大</w:t>
            </w:r>
            <w:r>
              <w:rPr>
                <w:rFonts w:hint="eastAsia" w:ascii="仿宋" w:hAnsi="仿宋" w:eastAsia="仿宋" w:cs="仿宋"/>
                <w:spacing w:val="3"/>
                <w:sz w:val="24"/>
                <w:szCs w:val="24"/>
              </w:rPr>
              <w:t>类</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148"/>
              <w:jc w:val="center"/>
              <w:textAlignment w:val="baseline"/>
              <w:rPr>
                <w:rFonts w:hint="eastAsia" w:ascii="仿宋" w:hAnsi="仿宋" w:eastAsia="仿宋" w:cs="仿宋"/>
                <w:sz w:val="24"/>
                <w:szCs w:val="24"/>
              </w:rPr>
            </w:pPr>
            <w:r>
              <w:rPr>
                <w:rFonts w:hint="eastAsia" w:ascii="仿宋" w:hAnsi="仿宋" w:eastAsia="仿宋" w:cs="仿宋"/>
                <w:spacing w:val="29"/>
                <w:sz w:val="24"/>
                <w:szCs w:val="24"/>
              </w:rPr>
              <w:t>(</w:t>
            </w:r>
            <w:r>
              <w:rPr>
                <w:rFonts w:hint="eastAsia" w:ascii="仿宋" w:hAnsi="仿宋" w:eastAsia="仿宋" w:cs="仿宋"/>
                <w:spacing w:val="27"/>
                <w:sz w:val="24"/>
                <w:szCs w:val="24"/>
              </w:rPr>
              <w:t>代码)</w:t>
            </w:r>
          </w:p>
        </w:tc>
        <w:tc>
          <w:tcPr>
            <w:tcW w:w="115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436" w:right="115" w:hanging="314"/>
              <w:jc w:val="center"/>
              <w:textAlignment w:val="baseline"/>
              <w:rPr>
                <w:rFonts w:hint="eastAsia" w:ascii="仿宋" w:hAnsi="仿宋" w:eastAsia="仿宋" w:cs="仿宋"/>
                <w:spacing w:val="7"/>
                <w:sz w:val="24"/>
                <w:szCs w:val="24"/>
              </w:rPr>
            </w:pPr>
            <w:r>
              <w:rPr>
                <w:rFonts w:hint="eastAsia" w:ascii="仿宋" w:hAnsi="仿宋" w:eastAsia="仿宋" w:cs="仿宋"/>
                <w:spacing w:val="8"/>
                <w:sz w:val="24"/>
                <w:szCs w:val="24"/>
              </w:rPr>
              <w:t>所</w:t>
            </w:r>
            <w:r>
              <w:rPr>
                <w:rFonts w:hint="eastAsia" w:ascii="仿宋" w:hAnsi="仿宋" w:eastAsia="仿宋" w:cs="仿宋"/>
                <w:spacing w:val="7"/>
                <w:sz w:val="24"/>
                <w:szCs w:val="24"/>
              </w:rPr>
              <w:t>属</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436" w:right="115" w:hanging="314"/>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专业</w:t>
            </w:r>
            <w:r>
              <w:rPr>
                <w:rFonts w:hint="eastAsia" w:ascii="仿宋" w:hAnsi="仿宋" w:eastAsia="仿宋" w:cs="仿宋"/>
                <w:sz w:val="24"/>
                <w:szCs w:val="24"/>
              </w:rPr>
              <w:t>类</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132"/>
              <w:jc w:val="center"/>
              <w:textAlignment w:val="baseline"/>
              <w:rPr>
                <w:rFonts w:hint="eastAsia" w:ascii="仿宋" w:hAnsi="仿宋" w:eastAsia="仿宋" w:cs="仿宋"/>
                <w:sz w:val="24"/>
                <w:szCs w:val="24"/>
              </w:rPr>
            </w:pPr>
            <w:r>
              <w:rPr>
                <w:rFonts w:hint="eastAsia" w:ascii="仿宋" w:hAnsi="仿宋" w:eastAsia="仿宋" w:cs="仿宋"/>
                <w:spacing w:val="29"/>
                <w:sz w:val="24"/>
                <w:szCs w:val="24"/>
              </w:rPr>
              <w:t>(</w:t>
            </w:r>
            <w:r>
              <w:rPr>
                <w:rFonts w:hint="eastAsia" w:ascii="仿宋" w:hAnsi="仿宋" w:eastAsia="仿宋" w:cs="仿宋"/>
                <w:spacing w:val="27"/>
                <w:sz w:val="24"/>
                <w:szCs w:val="24"/>
              </w:rPr>
              <w:t>代码)</w:t>
            </w:r>
          </w:p>
        </w:tc>
        <w:tc>
          <w:tcPr>
            <w:tcW w:w="116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4"/>
                <w:szCs w:val="24"/>
              </w:rPr>
            </w:pPr>
            <w:r>
              <w:rPr>
                <w:rFonts w:hint="eastAsia" w:ascii="仿宋" w:hAnsi="仿宋" w:eastAsia="仿宋" w:cs="仿宋"/>
                <w:spacing w:val="5"/>
                <w:sz w:val="24"/>
                <w:szCs w:val="24"/>
              </w:rPr>
              <w:t>对应</w:t>
            </w:r>
            <w:r>
              <w:rPr>
                <w:rFonts w:hint="eastAsia" w:ascii="仿宋" w:hAnsi="仿宋" w:eastAsia="仿宋" w:cs="仿宋"/>
                <w:spacing w:val="3"/>
                <w:sz w:val="24"/>
                <w:szCs w:val="24"/>
              </w:rPr>
              <w:t>行业</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4"/>
                <w:szCs w:val="24"/>
              </w:rPr>
            </w:pPr>
            <w:r>
              <w:rPr>
                <w:rFonts w:hint="eastAsia" w:ascii="仿宋" w:hAnsi="仿宋" w:eastAsia="仿宋" w:cs="仿宋"/>
                <w:spacing w:val="29"/>
                <w:sz w:val="24"/>
                <w:szCs w:val="24"/>
              </w:rPr>
              <w:t>(</w:t>
            </w:r>
            <w:r>
              <w:rPr>
                <w:rFonts w:hint="eastAsia" w:ascii="仿宋" w:hAnsi="仿宋" w:eastAsia="仿宋" w:cs="仿宋"/>
                <w:spacing w:val="27"/>
                <w:sz w:val="24"/>
                <w:szCs w:val="24"/>
              </w:rPr>
              <w:t>代码)</w:t>
            </w:r>
          </w:p>
        </w:tc>
        <w:tc>
          <w:tcPr>
            <w:tcW w:w="2027"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主要职业类</w:t>
            </w:r>
            <w:r>
              <w:rPr>
                <w:rFonts w:hint="eastAsia" w:ascii="仿宋" w:hAnsi="仿宋" w:eastAsia="仿宋" w:cs="仿宋"/>
                <w:spacing w:val="7"/>
                <w:sz w:val="24"/>
                <w:szCs w:val="24"/>
              </w:rPr>
              <w:t>别</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4"/>
                <w:szCs w:val="24"/>
              </w:rPr>
            </w:pPr>
            <w:r>
              <w:rPr>
                <w:rFonts w:hint="eastAsia" w:ascii="仿宋" w:hAnsi="仿宋" w:eastAsia="仿宋" w:cs="仿宋"/>
                <w:spacing w:val="29"/>
                <w:sz w:val="24"/>
                <w:szCs w:val="24"/>
              </w:rPr>
              <w:t>(</w:t>
            </w:r>
            <w:r>
              <w:rPr>
                <w:rFonts w:hint="eastAsia" w:ascii="仿宋" w:hAnsi="仿宋" w:eastAsia="仿宋" w:cs="仿宋"/>
                <w:spacing w:val="27"/>
                <w:sz w:val="24"/>
                <w:szCs w:val="24"/>
              </w:rPr>
              <w:t>代码)</w:t>
            </w:r>
          </w:p>
        </w:tc>
        <w:tc>
          <w:tcPr>
            <w:tcW w:w="1623"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pacing w:val="8"/>
                <w:sz w:val="24"/>
                <w:szCs w:val="24"/>
              </w:rPr>
            </w:pPr>
            <w:r>
              <w:rPr>
                <w:rFonts w:hint="eastAsia" w:ascii="仿宋" w:hAnsi="仿宋" w:eastAsia="仿宋" w:cs="仿宋"/>
                <w:spacing w:val="8"/>
                <w:sz w:val="24"/>
                <w:szCs w:val="24"/>
              </w:rPr>
              <w:t>主要岗位类别</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(或技术领域)</w:t>
            </w:r>
          </w:p>
        </w:tc>
        <w:tc>
          <w:tcPr>
            <w:tcW w:w="2274" w:type="dxa"/>
            <w:vAlign w:val="center"/>
          </w:tcPr>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682" w:right="150" w:hanging="525"/>
              <w:jc w:val="center"/>
              <w:textAlignment w:val="baseline"/>
              <w:rPr>
                <w:rFonts w:hint="eastAsia" w:ascii="仿宋" w:hAnsi="仿宋" w:eastAsia="仿宋" w:cs="仿宋"/>
                <w:spacing w:val="9"/>
                <w:sz w:val="24"/>
                <w:szCs w:val="24"/>
              </w:rPr>
            </w:pPr>
            <w:r>
              <w:rPr>
                <w:rFonts w:hint="eastAsia" w:ascii="仿宋" w:hAnsi="仿宋" w:eastAsia="仿宋" w:cs="仿宋"/>
                <w:spacing w:val="9"/>
                <w:sz w:val="24"/>
                <w:szCs w:val="24"/>
              </w:rPr>
              <w:t>职业资格证书或</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682" w:right="150" w:hanging="525"/>
              <w:jc w:val="center"/>
              <w:textAlignment w:val="baseline"/>
              <w:rPr>
                <w:rFonts w:hint="eastAsia" w:ascii="仿宋" w:hAnsi="仿宋" w:eastAsia="仿宋" w:cs="仿宋"/>
                <w:spacing w:val="7"/>
                <w:sz w:val="24"/>
                <w:szCs w:val="24"/>
              </w:rPr>
            </w:pPr>
            <w:r>
              <w:rPr>
                <w:rFonts w:hint="eastAsia" w:ascii="仿宋" w:hAnsi="仿宋" w:eastAsia="仿宋" w:cs="仿宋"/>
                <w:spacing w:val="9"/>
                <w:sz w:val="24"/>
                <w:szCs w:val="24"/>
              </w:rPr>
              <w:t>技能</w:t>
            </w:r>
            <w:r>
              <w:rPr>
                <w:rFonts w:hint="eastAsia" w:ascii="仿宋" w:hAnsi="仿宋" w:eastAsia="仿宋" w:cs="仿宋"/>
                <w:spacing w:val="7"/>
                <w:sz w:val="24"/>
                <w:szCs w:val="24"/>
              </w:rPr>
              <w:t>等</w:t>
            </w:r>
            <w:r>
              <w:rPr>
                <w:rFonts w:hint="eastAsia" w:ascii="仿宋" w:hAnsi="仿宋" w:eastAsia="仿宋" w:cs="仿宋"/>
                <w:spacing w:val="9"/>
                <w:sz w:val="24"/>
                <w:szCs w:val="24"/>
              </w:rPr>
              <w:t>级</w:t>
            </w:r>
            <w:r>
              <w:rPr>
                <w:rFonts w:hint="eastAsia" w:ascii="仿宋" w:hAnsi="仿宋" w:eastAsia="仿宋" w:cs="仿宋"/>
                <w:spacing w:val="7"/>
                <w:sz w:val="24"/>
                <w:szCs w:val="24"/>
              </w:rPr>
              <w:t>证书</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682" w:right="150" w:hanging="525"/>
              <w:jc w:val="center"/>
              <w:textAlignment w:val="baseline"/>
              <w:rPr>
                <w:rFonts w:hint="eastAsia" w:ascii="仿宋" w:hAnsi="仿宋" w:eastAsia="仿宋" w:cs="仿宋"/>
                <w:sz w:val="24"/>
                <w:szCs w:val="24"/>
              </w:rPr>
            </w:pPr>
            <w:r>
              <w:rPr>
                <w:rFonts w:hint="eastAsia" w:ascii="仿宋" w:hAnsi="仿宋" w:eastAsia="仿宋" w:cs="仿宋"/>
                <w:spacing w:val="7"/>
                <w:sz w:val="24"/>
                <w:szCs w:val="24"/>
              </w:rPr>
              <w:t>举例</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0" w:type="dxa"/>
            <w:bottom w:w="0" w:type="dxa"/>
            <w:right w:w="0" w:type="dxa"/>
          </w:tblCellMar>
        </w:tblPrEx>
        <w:trPr>
          <w:trHeight w:val="2656" w:hRule="atLeast"/>
          <w:jc w:val="center"/>
        </w:trPr>
        <w:tc>
          <w:tcPr>
            <w:tcW w:w="1014" w:type="dxa"/>
            <w:vAlign w:val="center"/>
          </w:tcPr>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装备制造大类</w:t>
            </w:r>
          </w:p>
          <w:p>
            <w:pPr>
              <w:spacing w:before="0" w:beforeLines="0" w:afterLines="0" w:line="360" w:lineRule="auto"/>
              <w:ind w:left="132" w:right="115" w:hanging="10"/>
              <w:jc w:val="center"/>
              <w:rPr>
                <w:rFonts w:hint="eastAsia" w:ascii="仿宋" w:hAnsi="仿宋" w:eastAsia="仿宋" w:cs="仿宋"/>
                <w:sz w:val="24"/>
                <w:szCs w:val="24"/>
              </w:rPr>
            </w:pPr>
            <w:r>
              <w:rPr>
                <w:rFonts w:hint="eastAsia" w:ascii="仿宋" w:hAnsi="仿宋" w:eastAsia="仿宋" w:cs="仿宋"/>
                <w:spacing w:val="8"/>
                <w:sz w:val="24"/>
                <w:szCs w:val="24"/>
                <w:lang w:val="en-US" w:eastAsia="zh-CN"/>
              </w:rPr>
              <w:t>（46）</w:t>
            </w:r>
          </w:p>
        </w:tc>
        <w:tc>
          <w:tcPr>
            <w:tcW w:w="1159" w:type="dxa"/>
            <w:vAlign w:val="center"/>
          </w:tcPr>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机械设计制造类</w:t>
            </w:r>
          </w:p>
          <w:p>
            <w:pPr>
              <w:spacing w:before="0" w:beforeLines="0" w:afterLines="0" w:line="360" w:lineRule="auto"/>
              <w:ind w:right="115"/>
              <w:jc w:val="center"/>
              <w:rPr>
                <w:rFonts w:hint="eastAsia" w:ascii="仿宋" w:hAnsi="仿宋" w:eastAsia="仿宋" w:cs="仿宋"/>
                <w:sz w:val="24"/>
                <w:szCs w:val="24"/>
              </w:rPr>
            </w:pPr>
            <w:r>
              <w:rPr>
                <w:rFonts w:hint="eastAsia" w:ascii="仿宋" w:hAnsi="仿宋" w:eastAsia="仿宋" w:cs="仿宋"/>
                <w:spacing w:val="8"/>
                <w:sz w:val="24"/>
                <w:szCs w:val="24"/>
                <w:lang w:val="en-US" w:eastAsia="zh-CN"/>
              </w:rPr>
              <w:t>（4601）</w:t>
            </w:r>
          </w:p>
        </w:tc>
        <w:tc>
          <w:tcPr>
            <w:tcW w:w="1160" w:type="dxa"/>
            <w:vAlign w:val="center"/>
          </w:tcPr>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通用设备制造业</w:t>
            </w:r>
          </w:p>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（34）、</w:t>
            </w:r>
          </w:p>
          <w:p>
            <w:pPr>
              <w:numPr>
                <w:ilvl w:val="0"/>
                <w:numId w:val="0"/>
              </w:numPr>
              <w:spacing w:before="0" w:beforeLines="0" w:afterLines="0" w:line="360" w:lineRule="auto"/>
              <w:ind w:right="115" w:rightChars="0"/>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专用设备制造业</w:t>
            </w:r>
          </w:p>
          <w:p>
            <w:pPr>
              <w:numPr>
                <w:ilvl w:val="0"/>
                <w:numId w:val="0"/>
              </w:numPr>
              <w:spacing w:before="0" w:beforeLines="0" w:afterLines="0" w:line="360" w:lineRule="auto"/>
              <w:ind w:right="115" w:rightChars="0"/>
              <w:jc w:val="center"/>
              <w:rPr>
                <w:rFonts w:hint="eastAsia" w:ascii="仿宋" w:hAnsi="仿宋" w:eastAsia="仿宋" w:cs="仿宋"/>
                <w:sz w:val="24"/>
                <w:szCs w:val="24"/>
              </w:rPr>
            </w:pPr>
            <w:r>
              <w:rPr>
                <w:rFonts w:hint="eastAsia" w:ascii="仿宋" w:hAnsi="仿宋" w:eastAsia="仿宋" w:cs="仿宋"/>
                <w:spacing w:val="8"/>
                <w:sz w:val="24"/>
                <w:szCs w:val="24"/>
                <w:lang w:val="en-US" w:eastAsia="zh-CN"/>
              </w:rPr>
              <w:t>（35）</w:t>
            </w:r>
          </w:p>
        </w:tc>
        <w:tc>
          <w:tcPr>
            <w:tcW w:w="2027" w:type="dxa"/>
            <w:vAlign w:val="center"/>
          </w:tcPr>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机械</w:t>
            </w:r>
          </w:p>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工程技术人员</w:t>
            </w:r>
          </w:p>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（2-02-07）</w:t>
            </w:r>
          </w:p>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质量管理</w:t>
            </w:r>
          </w:p>
          <w:p>
            <w:pPr>
              <w:spacing w:before="0" w:beforeLines="0" w:afterLines="0" w:line="360" w:lineRule="auto"/>
              <w:ind w:right="115"/>
              <w:jc w:val="center"/>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工程技术人员</w:t>
            </w:r>
          </w:p>
          <w:p>
            <w:pPr>
              <w:spacing w:before="0" w:beforeLines="0" w:afterLines="0" w:line="360" w:lineRule="auto"/>
              <w:ind w:right="115"/>
              <w:jc w:val="center"/>
              <w:rPr>
                <w:rFonts w:hint="eastAsia" w:ascii="仿宋" w:hAnsi="仿宋" w:cs="仿宋"/>
                <w:szCs w:val="24"/>
                <w:lang w:val="en-US" w:eastAsia="zh-CN"/>
              </w:rPr>
            </w:pPr>
            <w:r>
              <w:rPr>
                <w:rFonts w:hint="eastAsia" w:ascii="仿宋" w:hAnsi="仿宋" w:eastAsia="仿宋" w:cs="仿宋"/>
                <w:spacing w:val="8"/>
                <w:sz w:val="24"/>
                <w:szCs w:val="24"/>
                <w:lang w:val="en-US" w:eastAsia="zh-CN"/>
              </w:rPr>
              <w:t>（2-02-29-03）</w:t>
            </w:r>
          </w:p>
          <w:p>
            <w:pPr>
              <w:keepNext w:val="0"/>
              <w:keepLines w:val="0"/>
              <w:widowControl/>
              <w:suppressLineNumbers w:val="0"/>
              <w:jc w:val="center"/>
              <w:rPr>
                <w:rFonts w:hint="eastAsia" w:ascii="仿宋" w:hAnsi="仿宋" w:eastAsia="仿宋" w:cs="仿宋"/>
                <w:spacing w:val="8"/>
                <w:sz w:val="24"/>
                <w:szCs w:val="24"/>
                <w:highlight w:val="yellow"/>
                <w:lang w:val="en-US" w:eastAsia="zh-CN"/>
              </w:rPr>
            </w:pPr>
            <w:r>
              <w:rPr>
                <w:rFonts w:hint="eastAsia" w:ascii="仿宋" w:hAnsi="仿宋" w:eastAsia="仿宋" w:cs="仿宋"/>
                <w:spacing w:val="8"/>
                <w:sz w:val="24"/>
                <w:szCs w:val="24"/>
                <w:highlight w:val="yellow"/>
                <w:lang w:val="en-US" w:eastAsia="zh-CN"/>
              </w:rPr>
              <w:t>机械设计</w:t>
            </w:r>
          </w:p>
          <w:p>
            <w:pPr>
              <w:keepNext w:val="0"/>
              <w:keepLines w:val="0"/>
              <w:widowControl/>
              <w:suppressLineNumbers w:val="0"/>
              <w:jc w:val="center"/>
              <w:rPr>
                <w:rFonts w:hint="eastAsia" w:ascii="仿宋" w:hAnsi="仿宋" w:eastAsia="仿宋" w:cs="仿宋"/>
                <w:spacing w:val="8"/>
                <w:sz w:val="24"/>
                <w:szCs w:val="24"/>
                <w:highlight w:val="yellow"/>
                <w:lang w:val="en-US" w:eastAsia="zh-CN"/>
              </w:rPr>
            </w:pPr>
            <w:r>
              <w:rPr>
                <w:rFonts w:hint="eastAsia" w:ascii="仿宋" w:hAnsi="仿宋" w:eastAsia="仿宋" w:cs="仿宋"/>
                <w:spacing w:val="8"/>
                <w:sz w:val="24"/>
                <w:szCs w:val="24"/>
                <w:highlight w:val="yellow"/>
                <w:lang w:val="en-US" w:eastAsia="zh-CN"/>
              </w:rPr>
              <w:t>工程技术人员</w:t>
            </w:r>
          </w:p>
          <w:p>
            <w:pPr>
              <w:keepNext w:val="0"/>
              <w:keepLines w:val="0"/>
              <w:widowControl/>
              <w:suppressLineNumbers w:val="0"/>
              <w:jc w:val="center"/>
              <w:rPr>
                <w:rFonts w:hint="eastAsia" w:ascii="仿宋" w:hAnsi="仿宋" w:cs="仿宋"/>
                <w:spacing w:val="8"/>
                <w:sz w:val="24"/>
                <w:szCs w:val="24"/>
                <w:highlight w:val="yellow"/>
                <w:lang w:val="en-US" w:eastAsia="zh-CN"/>
              </w:rPr>
            </w:pPr>
            <w:r>
              <w:rPr>
                <w:rFonts w:hint="eastAsia" w:ascii="仿宋" w:hAnsi="仿宋" w:eastAsia="仿宋" w:cs="仿宋"/>
                <w:spacing w:val="8"/>
                <w:sz w:val="24"/>
                <w:szCs w:val="24"/>
                <w:highlight w:val="yellow"/>
                <w:lang w:val="en-US" w:eastAsia="zh-CN"/>
              </w:rPr>
              <w:t>（2-02-07-01）</w:t>
            </w:r>
          </w:p>
          <w:p>
            <w:pPr>
              <w:keepNext w:val="0"/>
              <w:keepLines w:val="0"/>
              <w:widowControl/>
              <w:suppressLineNumbers w:val="0"/>
              <w:jc w:val="center"/>
              <w:rPr>
                <w:rFonts w:hint="eastAsia" w:ascii="仿宋" w:hAnsi="仿宋" w:eastAsia="仿宋" w:cs="仿宋"/>
                <w:snapToGrid w:val="0"/>
                <w:color w:val="000000"/>
                <w:spacing w:val="8"/>
                <w:kern w:val="0"/>
                <w:sz w:val="24"/>
                <w:szCs w:val="24"/>
                <w:highlight w:val="yellow"/>
                <w:lang w:val="en-US" w:eastAsia="zh-CN" w:bidi="ar"/>
              </w:rPr>
            </w:pPr>
            <w:r>
              <w:rPr>
                <w:rFonts w:hint="eastAsia" w:ascii="仿宋" w:hAnsi="仿宋" w:eastAsia="仿宋" w:cs="仿宋"/>
                <w:snapToGrid w:val="0"/>
                <w:color w:val="000000"/>
                <w:spacing w:val="8"/>
                <w:kern w:val="0"/>
                <w:sz w:val="24"/>
                <w:szCs w:val="24"/>
                <w:highlight w:val="yellow"/>
                <w:lang w:val="en-US" w:eastAsia="zh-CN" w:bidi="ar"/>
              </w:rPr>
              <w:t>增材制造</w:t>
            </w:r>
          </w:p>
          <w:p>
            <w:pPr>
              <w:keepNext w:val="0"/>
              <w:keepLines w:val="0"/>
              <w:widowControl/>
              <w:suppressLineNumbers w:val="0"/>
              <w:jc w:val="center"/>
              <w:rPr>
                <w:rFonts w:hint="eastAsia" w:ascii="仿宋" w:hAnsi="仿宋" w:eastAsia="仿宋" w:cs="仿宋"/>
                <w:snapToGrid w:val="0"/>
                <w:color w:val="000000"/>
                <w:spacing w:val="8"/>
                <w:kern w:val="0"/>
                <w:sz w:val="24"/>
                <w:szCs w:val="24"/>
                <w:highlight w:val="yellow"/>
                <w:lang w:val="en-US" w:eastAsia="zh-CN" w:bidi="ar"/>
              </w:rPr>
            </w:pPr>
            <w:r>
              <w:rPr>
                <w:rFonts w:hint="eastAsia" w:ascii="仿宋" w:hAnsi="仿宋" w:eastAsia="仿宋" w:cs="仿宋"/>
                <w:snapToGrid w:val="0"/>
                <w:color w:val="000000"/>
                <w:spacing w:val="8"/>
                <w:kern w:val="0"/>
                <w:sz w:val="24"/>
                <w:szCs w:val="24"/>
                <w:highlight w:val="yellow"/>
                <w:lang w:val="en-US" w:eastAsia="zh-CN" w:bidi="ar"/>
              </w:rPr>
              <w:t>工程技术人员</w:t>
            </w:r>
          </w:p>
          <w:p>
            <w:pPr>
              <w:keepNext w:val="0"/>
              <w:keepLines w:val="0"/>
              <w:widowControl/>
              <w:suppressLineNumbers w:val="0"/>
              <w:jc w:val="center"/>
              <w:rPr>
                <w:rFonts w:hint="default" w:ascii="仿宋" w:hAnsi="仿宋" w:eastAsia="仿宋" w:cs="仿宋"/>
                <w:sz w:val="24"/>
                <w:szCs w:val="24"/>
                <w:lang w:val="en-US"/>
              </w:rPr>
            </w:pPr>
            <w:r>
              <w:rPr>
                <w:rFonts w:hint="eastAsia" w:ascii="仿宋" w:hAnsi="仿宋" w:cs="仿宋"/>
                <w:snapToGrid w:val="0"/>
                <w:color w:val="000000"/>
                <w:spacing w:val="8"/>
                <w:kern w:val="0"/>
                <w:sz w:val="24"/>
                <w:szCs w:val="24"/>
                <w:highlight w:val="yellow"/>
                <w:lang w:val="en-US" w:eastAsia="zh-CN" w:bidi="ar"/>
              </w:rPr>
              <w:t>（</w:t>
            </w:r>
            <w:r>
              <w:rPr>
                <w:rFonts w:hint="eastAsia" w:ascii="仿宋" w:hAnsi="仿宋" w:eastAsia="仿宋" w:cs="仿宋"/>
                <w:snapToGrid w:val="0"/>
                <w:color w:val="000000"/>
                <w:spacing w:val="8"/>
                <w:kern w:val="0"/>
                <w:sz w:val="24"/>
                <w:szCs w:val="24"/>
                <w:highlight w:val="yellow"/>
                <w:lang w:val="en-US" w:eastAsia="zh-CN" w:bidi="ar"/>
              </w:rPr>
              <w:t>2-02-38-11</w:t>
            </w:r>
            <w:r>
              <w:rPr>
                <w:rFonts w:hint="eastAsia" w:ascii="仿宋" w:hAnsi="仿宋" w:cs="仿宋"/>
                <w:snapToGrid w:val="0"/>
                <w:color w:val="000000"/>
                <w:spacing w:val="8"/>
                <w:kern w:val="0"/>
                <w:sz w:val="24"/>
                <w:szCs w:val="24"/>
                <w:highlight w:val="yellow"/>
                <w:lang w:val="en-US" w:eastAsia="zh-CN" w:bidi="ar"/>
              </w:rPr>
              <w:t>）</w:t>
            </w:r>
          </w:p>
        </w:tc>
        <w:tc>
          <w:tcPr>
            <w:tcW w:w="1623" w:type="dxa"/>
            <w:vAlign w:val="center"/>
          </w:tcPr>
          <w:p>
            <w:pPr>
              <w:spacing w:before="0" w:beforeLines="0" w:afterLines="0" w:line="360" w:lineRule="auto"/>
              <w:ind w:left="113" w:right="34"/>
              <w:jc w:val="both"/>
              <w:rPr>
                <w:rFonts w:hint="eastAsia" w:ascii="仿宋" w:hAnsi="仿宋" w:eastAsia="仿宋" w:cs="仿宋"/>
                <w:sz w:val="24"/>
                <w:szCs w:val="24"/>
              </w:rPr>
            </w:pPr>
            <w:r>
              <w:rPr>
                <w:rFonts w:hint="eastAsia" w:ascii="仿宋" w:hAnsi="仿宋" w:eastAsia="仿宋" w:cs="仿宋"/>
                <w:spacing w:val="8"/>
                <w:sz w:val="24"/>
                <w:szCs w:val="24"/>
                <w:lang w:val="en-US" w:eastAsia="zh-CN"/>
              </w:rPr>
              <w:t>制造工艺编制及验证、</w:t>
            </w:r>
            <w:r>
              <w:rPr>
                <w:rFonts w:hint="eastAsia" w:ascii="仿宋" w:hAnsi="仿宋" w:eastAsia="仿宋" w:cs="仿宋"/>
                <w:spacing w:val="8"/>
                <w:sz w:val="24"/>
                <w:szCs w:val="24"/>
                <w:highlight w:val="yellow"/>
                <w:lang w:val="en-US" w:eastAsia="zh-CN"/>
              </w:rPr>
              <w:t>机械数字化设计</w:t>
            </w:r>
            <w:r>
              <w:rPr>
                <w:rFonts w:hint="eastAsia" w:ascii="仿宋" w:hAnsi="仿宋" w:eastAsia="仿宋" w:cs="仿宋"/>
                <w:spacing w:val="8"/>
                <w:sz w:val="24"/>
                <w:szCs w:val="24"/>
                <w:lang w:val="en-US" w:eastAsia="zh-CN"/>
              </w:rPr>
              <w:t>、数控加工、智能生产设备装调及现场管控、产品质量检测与控制</w:t>
            </w:r>
          </w:p>
        </w:tc>
        <w:tc>
          <w:tcPr>
            <w:tcW w:w="2274" w:type="dxa"/>
            <w:vAlign w:val="center"/>
          </w:tcPr>
          <w:p>
            <w:pPr>
              <w:spacing w:before="0" w:beforeLines="0" w:afterLines="0" w:line="360" w:lineRule="auto"/>
              <w:ind w:right="115"/>
              <w:jc w:val="both"/>
              <w:rPr>
                <w:rFonts w:hint="eastAsia" w:ascii="仿宋" w:hAnsi="仿宋" w:eastAsia="仿宋" w:cs="仿宋"/>
                <w:spacing w:val="8"/>
                <w:sz w:val="24"/>
                <w:szCs w:val="24"/>
                <w:highlight w:val="yellow"/>
                <w:lang w:val="en-US" w:eastAsia="zh-CN"/>
              </w:rPr>
            </w:pPr>
            <w:r>
              <w:rPr>
                <w:rFonts w:hint="eastAsia" w:ascii="仿宋" w:hAnsi="仿宋" w:eastAsia="仿宋" w:cs="仿宋"/>
                <w:spacing w:val="8"/>
                <w:sz w:val="24"/>
                <w:szCs w:val="24"/>
                <w:highlight w:val="yellow"/>
                <w:lang w:val="en-US" w:eastAsia="zh-CN"/>
              </w:rPr>
              <w:t>机械产品三维模型设计（1+X 中级）</w:t>
            </w:r>
          </w:p>
          <w:p>
            <w:pPr>
              <w:spacing w:before="0" w:beforeLines="0" w:afterLines="0" w:line="360" w:lineRule="auto"/>
              <w:ind w:right="115"/>
              <w:jc w:val="both"/>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highlight w:val="yellow"/>
                <w:lang w:val="en-US" w:eastAsia="zh-CN"/>
              </w:rPr>
              <w:t>增材制造模型设计职业技能等级证书标准 （中级）</w:t>
            </w:r>
            <w:r>
              <w:rPr>
                <w:rFonts w:hint="eastAsia" w:ascii="仿宋" w:hAnsi="仿宋" w:eastAsia="仿宋" w:cs="仿宋"/>
                <w:spacing w:val="8"/>
                <w:sz w:val="24"/>
                <w:szCs w:val="24"/>
                <w:lang w:val="en-US" w:eastAsia="zh-CN"/>
              </w:rPr>
              <w:t>、</w:t>
            </w:r>
          </w:p>
          <w:p>
            <w:pPr>
              <w:spacing w:before="0" w:beforeLines="0" w:afterLines="0" w:line="360" w:lineRule="auto"/>
              <w:ind w:right="115"/>
              <w:jc w:val="both"/>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lang w:val="en-US" w:eastAsia="zh-CN"/>
              </w:rPr>
              <w:t>多工序数控机床操作（1+X 中级）、</w:t>
            </w:r>
          </w:p>
          <w:p>
            <w:pPr>
              <w:spacing w:before="0" w:beforeLines="0" w:afterLines="0" w:line="360" w:lineRule="auto"/>
              <w:ind w:right="115"/>
              <w:jc w:val="both"/>
              <w:rPr>
                <w:rFonts w:hint="eastAsia" w:ascii="仿宋" w:hAnsi="仿宋" w:eastAsia="仿宋" w:cs="仿宋"/>
                <w:sz w:val="24"/>
                <w:szCs w:val="24"/>
              </w:rPr>
            </w:pPr>
            <w:r>
              <w:rPr>
                <w:rFonts w:hint="eastAsia" w:ascii="仿宋" w:hAnsi="仿宋" w:eastAsia="仿宋" w:cs="仿宋"/>
                <w:spacing w:val="8"/>
                <w:sz w:val="24"/>
                <w:szCs w:val="24"/>
                <w:lang w:val="en-US" w:eastAsia="zh-CN"/>
              </w:rPr>
              <w:t>机修钳工、电工</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afterLines="0" w:line="360" w:lineRule="auto"/>
        <w:ind w:left="493" w:firstLine="0" w:firstLineChars="0"/>
        <w:textAlignment w:val="baseline"/>
        <w:outlineLvl w:val="0"/>
        <w:rPr>
          <w:rFonts w:hint="eastAsia" w:ascii="仿宋" w:hAnsi="仿宋" w:eastAsia="仿宋" w:cs="仿宋"/>
          <w:sz w:val="24"/>
          <w:szCs w:val="24"/>
        </w:rPr>
      </w:pPr>
      <w:bookmarkStart w:id="12" w:name="_Toc21734"/>
      <w:bookmarkStart w:id="13" w:name="_Toc11996"/>
      <w:bookmarkStart w:id="14" w:name="_Toc26344"/>
      <w:r>
        <w:rPr>
          <w:rFonts w:hint="eastAsia" w:ascii="仿宋" w:hAnsi="仿宋" w:eastAsia="仿宋" w:cs="仿宋"/>
          <w:spacing w:val="-1"/>
          <w:sz w:val="24"/>
          <w:szCs w:val="24"/>
          <w14:textOutline w14:w="5103" w14:cap="sq" w14:cmpd="sng">
            <w14:solidFill>
              <w14:srgbClr w14:val="000000"/>
            </w14:solidFill>
            <w14:prstDash w14:val="solid"/>
            <w14:bevel/>
          </w14:textOutline>
        </w:rPr>
        <w:t>五、培养目</w:t>
      </w:r>
      <w:r>
        <w:rPr>
          <w:rFonts w:hint="eastAsia" w:ascii="仿宋" w:hAnsi="仿宋" w:eastAsia="仿宋" w:cs="仿宋"/>
          <w:sz w:val="24"/>
          <w:szCs w:val="24"/>
          <w14:textOutline w14:w="5103" w14:cap="sq" w14:cmpd="sng">
            <w14:solidFill>
              <w14:srgbClr w14:val="000000"/>
            </w14:solidFill>
            <w14:prstDash w14:val="solid"/>
            <w14:bevel/>
          </w14:textOutline>
        </w:rPr>
        <w:t>标与培养规格</w:t>
      </w:r>
      <w:bookmarkEnd w:id="12"/>
      <w:bookmarkEnd w:id="13"/>
      <w:bookmarkEnd w:id="14"/>
    </w:p>
    <w:p>
      <w:pPr>
        <w:numPr>
          <w:ilvl w:val="0"/>
          <w:numId w:val="0"/>
        </w:numPr>
        <w:spacing w:before="0" w:beforeLines="0" w:afterLines="0" w:line="360" w:lineRule="auto"/>
        <w:ind w:left="676" w:firstLine="0" w:firstLineChars="0"/>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15" w:name="_Toc17585"/>
      <w:bookmarkStart w:id="16" w:name="_Toc24431"/>
      <w:bookmarkStart w:id="17" w:name="_Toc12747"/>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(一) 培养目标</w:t>
      </w:r>
      <w:bookmarkEnd w:id="15"/>
      <w:bookmarkEnd w:id="16"/>
      <w:bookmarkEnd w:id="17"/>
    </w:p>
    <w:p>
      <w:pPr>
        <w:spacing w:before="0" w:beforeLines="0" w:afterLines="0" w:line="360" w:lineRule="auto"/>
        <w:ind w:left="25" w:right="80" w:firstLine="479"/>
        <w:rPr>
          <w:rFonts w:hint="eastAsia" w:ascii="仿宋" w:hAnsi="仿宋" w:eastAsia="仿宋" w:cs="仿宋"/>
          <w:spacing w:val="10"/>
          <w:sz w:val="24"/>
          <w:szCs w:val="24"/>
        </w:rPr>
      </w:pPr>
      <w:r>
        <w:rPr>
          <w:rFonts w:hint="eastAsia" w:ascii="仿宋" w:hAnsi="仿宋" w:eastAsia="仿宋" w:cs="仿宋"/>
          <w:spacing w:val="7"/>
          <w:sz w:val="24"/>
          <w:szCs w:val="24"/>
        </w:rPr>
        <w:t>本专业培养德智体美劳全面发展，掌握扎实的科学文化基础和</w:t>
      </w:r>
      <w:r>
        <w:rPr>
          <w:rFonts w:hint="eastAsia" w:ascii="仿宋" w:hAnsi="仿宋" w:eastAsia="仿宋" w:cs="仿宋"/>
          <w:spacing w:val="7"/>
          <w:sz w:val="24"/>
          <w:szCs w:val="24"/>
          <w:highlight w:val="yellow"/>
        </w:rPr>
        <w:t>机械产品及工艺工装设计</w:t>
      </w:r>
      <w:r>
        <w:rPr>
          <w:rFonts w:hint="eastAsia" w:ascii="仿宋" w:hAnsi="仿宋" w:eastAsia="仿宋" w:cs="仿宋"/>
          <w:spacing w:val="7"/>
          <w:sz w:val="24"/>
          <w:szCs w:val="24"/>
        </w:rPr>
        <w:t>、常规与智能生产设备编程及维护、精益生产及质量管理等知识，具备工艺编制及工装设计、数控编程及加工、设备维护及维修、生产组织及质量管理等能力，具有</w:t>
      </w:r>
      <w:r>
        <w:rPr>
          <w:rFonts w:hint="eastAsia" w:ascii="仿宋" w:hAnsi="仿宋" w:eastAsia="仿宋" w:cs="仿宋"/>
          <w:spacing w:val="7"/>
          <w:sz w:val="24"/>
          <w:szCs w:val="24"/>
          <w:highlight w:val="yellow"/>
        </w:rPr>
        <w:t>工匠精神和信息素养</w:t>
      </w:r>
      <w:r>
        <w:rPr>
          <w:rFonts w:hint="eastAsia" w:ascii="仿宋" w:hAnsi="仿宋" w:eastAsia="仿宋" w:cs="仿宋"/>
          <w:spacing w:val="7"/>
          <w:sz w:val="24"/>
          <w:szCs w:val="24"/>
        </w:rPr>
        <w:t>，能够从事机械加工工艺编制与实施、工装设计与验证、数控设备操作与编程智能生产设备维护与维修、产品质量检测与控制、生产现场管理等工作的高素质技术技能人才，并取得</w:t>
      </w:r>
      <w:r>
        <w:rPr>
          <w:rFonts w:hint="eastAsia" w:ascii="仿宋" w:hAnsi="仿宋" w:eastAsia="仿宋" w:cs="仿宋"/>
          <w:spacing w:val="7"/>
          <w:sz w:val="24"/>
          <w:szCs w:val="24"/>
          <w:highlight w:val="yellow"/>
          <w:lang w:val="en-US" w:eastAsia="zh-CN"/>
        </w:rPr>
        <w:t>机械产品三维模型设计、增材制造模型设计</w:t>
      </w:r>
      <w:r>
        <w:rPr>
          <w:rFonts w:hint="eastAsia" w:ascii="仿宋" w:hAnsi="仿宋" w:eastAsia="仿宋" w:cs="仿宋"/>
          <w:spacing w:val="7"/>
          <w:sz w:val="24"/>
          <w:szCs w:val="24"/>
          <w:lang w:val="en-US" w:eastAsia="zh-CN"/>
        </w:rPr>
        <w:t>、多工序数控机床操作等职业技能等级证书。</w:t>
      </w:r>
    </w:p>
    <w:p>
      <w:pPr>
        <w:numPr>
          <w:ilvl w:val="0"/>
          <w:numId w:val="0"/>
        </w:numPr>
        <w:spacing w:before="0" w:beforeLines="0" w:afterLines="0" w:line="360" w:lineRule="auto"/>
        <w:ind w:left="676" w:firstLine="0" w:firstLineChars="0"/>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18" w:name="_Toc10133"/>
      <w:bookmarkStart w:id="19" w:name="_Toc19770"/>
      <w:bookmarkStart w:id="20" w:name="_Toc9953"/>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(二) 培养规格</w:t>
      </w:r>
      <w:bookmarkEnd w:id="18"/>
      <w:bookmarkEnd w:id="19"/>
      <w:bookmarkEnd w:id="20"/>
    </w:p>
    <w:p>
      <w:pPr>
        <w:spacing w:before="0" w:beforeLines="0" w:afterLines="0" w:line="360" w:lineRule="auto"/>
        <w:ind w:left="25" w:right="80" w:firstLine="479"/>
        <w:rPr>
          <w:rFonts w:hint="eastAsia" w:ascii="仿宋" w:hAnsi="仿宋" w:eastAsia="仿宋" w:cs="仿宋"/>
          <w:sz w:val="24"/>
          <w:szCs w:val="24"/>
        </w:rPr>
      </w:pPr>
      <w:r>
        <w:rPr>
          <w:rFonts w:hint="eastAsia" w:ascii="仿宋" w:hAnsi="仿宋" w:eastAsia="仿宋" w:cs="仿宋"/>
          <w:spacing w:val="7"/>
          <w:sz w:val="24"/>
          <w:szCs w:val="24"/>
        </w:rPr>
        <w:t>本专业学生应在系统学习本专业知识并完成有关实习实训的基础上，全面</w:t>
      </w:r>
      <w:r>
        <w:rPr>
          <w:rFonts w:hint="eastAsia" w:ascii="仿宋" w:hAnsi="仿宋" w:eastAsia="仿宋" w:cs="仿宋"/>
          <w:spacing w:val="2"/>
          <w:sz w:val="24"/>
          <w:szCs w:val="24"/>
        </w:rPr>
        <w:t>提</w:t>
      </w:r>
      <w:r>
        <w:rPr>
          <w:rFonts w:hint="eastAsia" w:ascii="仿宋" w:hAnsi="仿宋" w:eastAsia="仿宋" w:cs="仿宋"/>
          <w:spacing w:val="7"/>
          <w:sz w:val="24"/>
          <w:szCs w:val="24"/>
        </w:rPr>
        <w:t>升素质、知识和能力，掌握并实际运用岗位群需要的专业核心技术技能，总体上</w:t>
      </w:r>
      <w:r>
        <w:rPr>
          <w:rFonts w:hint="eastAsia" w:ascii="仿宋" w:hAnsi="仿宋" w:eastAsia="仿宋" w:cs="仿宋"/>
          <w:spacing w:val="8"/>
          <w:sz w:val="24"/>
          <w:szCs w:val="24"/>
        </w:rPr>
        <w:t>须达到以下要求</w:t>
      </w:r>
      <w:r>
        <w:rPr>
          <w:rFonts w:hint="eastAsia" w:ascii="仿宋" w:hAnsi="仿宋" w:eastAsia="仿宋" w:cs="仿宋"/>
          <w:spacing w:val="7"/>
          <w:sz w:val="24"/>
          <w:szCs w:val="24"/>
        </w:rPr>
        <w:t>:</w:t>
      </w:r>
    </w:p>
    <w:p>
      <w:pPr>
        <w:spacing w:beforeLines="0" w:afterLines="0" w:line="360" w:lineRule="auto"/>
        <w:ind w:left="521"/>
        <w:outlineLvl w:val="2"/>
        <w:rPr>
          <w:rFonts w:hint="eastAsia" w:ascii="仿宋" w:hAnsi="仿宋" w:eastAsia="仿宋" w:cs="仿宋"/>
          <w:sz w:val="24"/>
          <w:szCs w:val="24"/>
          <w:lang w:val="en-US" w:eastAsia="zh-CN"/>
        </w:rPr>
      </w:pPr>
      <w:r>
        <w:rPr>
          <w:rFonts w:hint="eastAsia" w:ascii="仿宋" w:hAnsi="仿宋" w:eastAsia="仿宋" w:cs="仿宋"/>
          <w:spacing w:val="1"/>
          <w:position w:val="1"/>
          <w:sz w:val="24"/>
          <w:szCs w:val="24"/>
        </w:rPr>
        <w:t>1.</w:t>
      </w:r>
      <w:r>
        <w:rPr>
          <w:rFonts w:hint="eastAsia" w:ascii="仿宋" w:hAnsi="仿宋" w:eastAsia="仿宋" w:cs="仿宋"/>
          <w:position w:val="1"/>
          <w:sz w:val="24"/>
          <w:szCs w:val="24"/>
        </w:rPr>
        <w:t>素质</w:t>
      </w:r>
      <w:r>
        <w:rPr>
          <w:rFonts w:hint="eastAsia" w:ascii="仿宋" w:hAnsi="仿宋" w:eastAsia="仿宋" w:cs="仿宋"/>
          <w:position w:val="1"/>
          <w:sz w:val="24"/>
          <w:szCs w:val="24"/>
          <w:lang w:val="en-US" w:eastAsia="zh-CN"/>
        </w:rPr>
        <w:t>目标</w:t>
      </w:r>
    </w:p>
    <w:p>
      <w:pPr>
        <w:spacing w:before="0" w:beforeLines="0" w:afterLines="0" w:line="360" w:lineRule="auto"/>
        <w:ind w:left="23" w:firstLine="491"/>
        <w:rPr>
          <w:rFonts w:hint="eastAsia" w:ascii="仿宋" w:hAnsi="仿宋" w:eastAsia="仿宋" w:cs="仿宋"/>
          <w:sz w:val="24"/>
          <w:szCs w:val="24"/>
        </w:rPr>
      </w:pPr>
      <w:r>
        <w:rPr>
          <w:rFonts w:hint="eastAsia" w:ascii="仿宋" w:hAnsi="仿宋" w:eastAsia="仿宋" w:cs="仿宋"/>
          <w:spacing w:val="18"/>
          <w:sz w:val="24"/>
          <w:szCs w:val="24"/>
        </w:rPr>
        <w:t>(</w:t>
      </w:r>
      <w:r>
        <w:rPr>
          <w:rFonts w:hint="eastAsia" w:ascii="仿宋" w:hAnsi="仿宋" w:eastAsia="仿宋" w:cs="仿宋"/>
          <w:spacing w:val="15"/>
          <w:sz w:val="24"/>
          <w:szCs w:val="24"/>
        </w:rPr>
        <w:t>1</w:t>
      </w:r>
      <w:r>
        <w:rPr>
          <w:rFonts w:hint="eastAsia" w:ascii="仿宋" w:hAnsi="仿宋" w:eastAsia="仿宋" w:cs="仿宋"/>
          <w:spacing w:val="9"/>
          <w:sz w:val="24"/>
          <w:szCs w:val="24"/>
        </w:rPr>
        <w:t>) 坚定拥护中国共产党领导和中国特色社会主义制度，以习近平新时代</w:t>
      </w:r>
      <w:r>
        <w:rPr>
          <w:rFonts w:hint="eastAsia" w:ascii="仿宋" w:hAnsi="仿宋" w:eastAsia="仿宋" w:cs="仿宋"/>
          <w:spacing w:val="4"/>
          <w:sz w:val="24"/>
          <w:szCs w:val="24"/>
        </w:rPr>
        <w:t>中国特色社会主义思想为指</w:t>
      </w:r>
      <w:r>
        <w:rPr>
          <w:rFonts w:hint="eastAsia" w:ascii="仿宋" w:hAnsi="仿宋" w:eastAsia="仿宋" w:cs="仿宋"/>
          <w:spacing w:val="3"/>
          <w:sz w:val="24"/>
          <w:szCs w:val="24"/>
        </w:rPr>
        <w:t>导</w:t>
      </w:r>
      <w:r>
        <w:rPr>
          <w:rFonts w:hint="eastAsia" w:ascii="仿宋" w:hAnsi="仿宋" w:eastAsia="仿宋" w:cs="仿宋"/>
          <w:spacing w:val="2"/>
          <w:sz w:val="24"/>
          <w:szCs w:val="24"/>
        </w:rPr>
        <w:t>，践行社会主义核心价值观，具有坚定的理想信念、</w:t>
      </w:r>
      <w:r>
        <w:rPr>
          <w:rFonts w:hint="eastAsia" w:ascii="仿宋" w:hAnsi="仿宋" w:eastAsia="仿宋" w:cs="仿宋"/>
          <w:spacing w:val="16"/>
          <w:sz w:val="24"/>
          <w:szCs w:val="24"/>
        </w:rPr>
        <w:t>深</w:t>
      </w:r>
      <w:r>
        <w:rPr>
          <w:rFonts w:hint="eastAsia" w:ascii="仿宋" w:hAnsi="仿宋" w:eastAsia="仿宋" w:cs="仿宋"/>
          <w:spacing w:val="12"/>
          <w:sz w:val="24"/>
          <w:szCs w:val="24"/>
        </w:rPr>
        <w:t>厚</w:t>
      </w:r>
      <w:r>
        <w:rPr>
          <w:rFonts w:hint="eastAsia" w:ascii="仿宋" w:hAnsi="仿宋" w:eastAsia="仿宋" w:cs="仿宋"/>
          <w:spacing w:val="8"/>
          <w:sz w:val="24"/>
          <w:szCs w:val="24"/>
        </w:rPr>
        <w:t>的</w:t>
      </w:r>
      <w:r>
        <w:rPr>
          <w:rFonts w:hint="eastAsia" w:ascii="仿宋" w:hAnsi="仿宋" w:eastAsia="仿宋" w:cs="仿宋"/>
          <w:spacing w:val="8"/>
          <w:sz w:val="24"/>
          <w:szCs w:val="24"/>
          <w:highlight w:val="yellow"/>
        </w:rPr>
        <w:t>爱国情感和中华民族自豪感；</w:t>
      </w:r>
    </w:p>
    <w:p>
      <w:pPr>
        <w:spacing w:before="0" w:beforeLines="0" w:afterLines="0" w:line="360" w:lineRule="auto"/>
        <w:ind w:left="23" w:firstLine="491"/>
        <w:rPr>
          <w:rFonts w:hint="eastAsia" w:ascii="仿宋" w:hAnsi="仿宋" w:eastAsia="仿宋" w:cs="仿宋"/>
          <w:sz w:val="24"/>
          <w:szCs w:val="24"/>
        </w:rPr>
      </w:pPr>
      <w:r>
        <w:rPr>
          <w:rFonts w:hint="eastAsia" w:ascii="仿宋" w:hAnsi="仿宋" w:eastAsia="仿宋" w:cs="仿宋"/>
          <w:spacing w:val="13"/>
          <w:sz w:val="24"/>
          <w:szCs w:val="24"/>
          <w:lang w:val="en-US" w:eastAsia="zh-CN"/>
        </w:rPr>
        <w:t xml:space="preserve">(2) </w:t>
      </w:r>
      <w:r>
        <w:rPr>
          <w:rFonts w:hint="eastAsia" w:ascii="仿宋" w:hAnsi="仿宋" w:eastAsia="仿宋" w:cs="仿宋"/>
          <w:spacing w:val="4"/>
          <w:sz w:val="24"/>
          <w:szCs w:val="24"/>
          <w:lang w:val="en-US" w:eastAsia="zh-CN"/>
        </w:rPr>
        <w:t>崇尚宪法、遵法守纪、崇德向善、诚实守信、尊重生命、热爱劳动，履行道德准则和行为规范，具有</w:t>
      </w:r>
      <w:r>
        <w:rPr>
          <w:rFonts w:hint="eastAsia" w:ascii="仿宋" w:hAnsi="仿宋" w:eastAsia="仿宋" w:cs="仿宋"/>
          <w:spacing w:val="4"/>
          <w:sz w:val="24"/>
          <w:szCs w:val="24"/>
          <w:highlight w:val="yellow"/>
          <w:lang w:val="en-US" w:eastAsia="zh-CN"/>
        </w:rPr>
        <w:t>社会责任感和社会参与意识；</w:t>
      </w:r>
    </w:p>
    <w:p>
      <w:pPr>
        <w:spacing w:before="0" w:beforeLines="0" w:afterLines="0" w:line="360" w:lineRule="auto"/>
        <w:ind w:left="46" w:right="80" w:firstLine="467"/>
        <w:rPr>
          <w:rFonts w:hint="eastAsia" w:ascii="仿宋" w:hAnsi="仿宋" w:eastAsia="仿宋" w:cs="仿宋"/>
          <w:spacing w:val="13"/>
          <w:sz w:val="24"/>
          <w:szCs w:val="24"/>
        </w:rPr>
      </w:pPr>
      <w:r>
        <w:rPr>
          <w:rFonts w:hint="eastAsia" w:ascii="仿宋" w:hAnsi="仿宋" w:eastAsia="仿宋" w:cs="仿宋"/>
          <w:spacing w:val="13"/>
          <w:sz w:val="24"/>
          <w:szCs w:val="24"/>
          <w:lang w:val="en-US" w:eastAsia="zh-CN"/>
        </w:rPr>
        <w:t>(3) 具有质量意识、</w:t>
      </w:r>
      <w:r>
        <w:rPr>
          <w:rFonts w:hint="eastAsia" w:ascii="仿宋" w:hAnsi="仿宋" w:eastAsia="仿宋" w:cs="仿宋"/>
          <w:spacing w:val="13"/>
          <w:sz w:val="24"/>
          <w:szCs w:val="24"/>
          <w:highlight w:val="yellow"/>
          <w:lang w:val="en-US" w:eastAsia="zh-CN"/>
        </w:rPr>
        <w:t>环保意识</w:t>
      </w:r>
      <w:r>
        <w:rPr>
          <w:rFonts w:hint="eastAsia" w:ascii="仿宋" w:hAnsi="仿宋" w:eastAsia="仿宋" w:cs="仿宋"/>
          <w:spacing w:val="13"/>
          <w:sz w:val="24"/>
          <w:szCs w:val="24"/>
          <w:lang w:val="en-US" w:eastAsia="zh-CN"/>
        </w:rPr>
        <w:t>、安全意识、</w:t>
      </w:r>
      <w:r>
        <w:rPr>
          <w:rFonts w:hint="eastAsia" w:ascii="仿宋" w:hAnsi="仿宋" w:eastAsia="仿宋" w:cs="仿宋"/>
          <w:spacing w:val="13"/>
          <w:sz w:val="24"/>
          <w:szCs w:val="24"/>
          <w:highlight w:val="yellow"/>
          <w:lang w:val="en-US" w:eastAsia="zh-CN"/>
        </w:rPr>
        <w:t>工匠精神、创新思维</w:t>
      </w:r>
      <w:r>
        <w:rPr>
          <w:rFonts w:hint="eastAsia" w:ascii="仿宋" w:hAnsi="仿宋" w:eastAsia="仿宋" w:cs="仿宋"/>
          <w:spacing w:val="13"/>
          <w:sz w:val="24"/>
          <w:szCs w:val="24"/>
          <w:lang w:val="en-US" w:eastAsia="zh-CN"/>
        </w:rPr>
        <w:t>；</w:t>
      </w:r>
      <w:r>
        <w:rPr>
          <w:rFonts w:hint="eastAsia" w:ascii="仿宋" w:hAnsi="仿宋" w:eastAsia="仿宋" w:cs="仿宋"/>
          <w:spacing w:val="13"/>
          <w:sz w:val="24"/>
          <w:szCs w:val="24"/>
        </w:rPr>
        <w:t>具备与本专业职业发展相适应的</w:t>
      </w:r>
      <w:r>
        <w:rPr>
          <w:rFonts w:hint="eastAsia" w:ascii="仿宋" w:hAnsi="仿宋" w:eastAsia="仿宋" w:cs="仿宋"/>
          <w:spacing w:val="13"/>
          <w:sz w:val="24"/>
          <w:szCs w:val="24"/>
          <w:highlight w:val="yellow"/>
        </w:rPr>
        <w:t>劳动素养、数字素养；</w:t>
      </w:r>
    </w:p>
    <w:p>
      <w:pPr>
        <w:spacing w:before="0" w:beforeLines="0" w:afterLines="0" w:line="360" w:lineRule="auto"/>
        <w:ind w:left="24" w:right="80" w:firstLine="490"/>
        <w:rPr>
          <w:rFonts w:hint="eastAsia" w:ascii="仿宋" w:hAnsi="仿宋" w:eastAsia="仿宋" w:cs="仿宋"/>
          <w:sz w:val="24"/>
          <w:szCs w:val="24"/>
        </w:rPr>
      </w:pPr>
      <w:r>
        <w:rPr>
          <w:rFonts w:hint="eastAsia" w:ascii="仿宋" w:hAnsi="仿宋" w:eastAsia="仿宋" w:cs="仿宋"/>
          <w:spacing w:val="13"/>
          <w:sz w:val="24"/>
          <w:szCs w:val="24"/>
          <w:lang w:val="en-US" w:eastAsia="zh-CN"/>
        </w:rPr>
        <w:t>(4)</w:t>
      </w:r>
      <w:r>
        <w:rPr>
          <w:rFonts w:hint="eastAsia" w:ascii="仿宋" w:hAnsi="仿宋" w:eastAsia="仿宋" w:cs="仿宋"/>
          <w:spacing w:val="13"/>
          <w:sz w:val="24"/>
          <w:szCs w:val="24"/>
        </w:rPr>
        <w:t xml:space="preserve"> </w:t>
      </w:r>
      <w:r>
        <w:rPr>
          <w:rFonts w:hint="eastAsia" w:ascii="仿宋" w:hAnsi="仿宋" w:eastAsia="仿宋" w:cs="仿宋"/>
          <w:spacing w:val="8"/>
          <w:sz w:val="24"/>
          <w:szCs w:val="24"/>
        </w:rPr>
        <w:t>勇于奋斗、乐观向上，具有良好的自我管理能力、职业生涯规划意识</w:t>
      </w:r>
      <w:r>
        <w:rPr>
          <w:rFonts w:hint="eastAsia" w:ascii="仿宋" w:hAnsi="仿宋" w:eastAsia="仿宋" w:cs="仿宋"/>
          <w:spacing w:val="5"/>
          <w:sz w:val="24"/>
          <w:szCs w:val="24"/>
        </w:rPr>
        <w:t>，</w:t>
      </w:r>
      <w:r>
        <w:rPr>
          <w:rFonts w:hint="eastAsia" w:ascii="仿宋" w:hAnsi="仿宋" w:eastAsia="仿宋" w:cs="仿宋"/>
          <w:spacing w:val="16"/>
          <w:sz w:val="24"/>
          <w:szCs w:val="24"/>
          <w:shd w:val="clear" w:fill="FFFF00"/>
        </w:rPr>
        <w:t>有</w:t>
      </w:r>
      <w:r>
        <w:rPr>
          <w:rFonts w:hint="eastAsia" w:ascii="仿宋" w:hAnsi="仿宋" w:eastAsia="仿宋" w:cs="仿宋"/>
          <w:spacing w:val="11"/>
          <w:sz w:val="24"/>
          <w:szCs w:val="24"/>
          <w:shd w:val="clear" w:fill="FFFF00"/>
        </w:rPr>
        <w:t>较</w:t>
      </w:r>
      <w:r>
        <w:rPr>
          <w:rFonts w:hint="eastAsia" w:ascii="仿宋" w:hAnsi="仿宋" w:eastAsia="仿宋" w:cs="仿宋"/>
          <w:spacing w:val="8"/>
          <w:sz w:val="24"/>
          <w:szCs w:val="24"/>
          <w:shd w:val="clear" w:fill="FFFF00"/>
        </w:rPr>
        <w:t>强的集体意识和团队合作精神</w:t>
      </w:r>
      <w:r>
        <w:rPr>
          <w:rFonts w:hint="eastAsia" w:ascii="仿宋" w:hAnsi="仿宋" w:eastAsia="仿宋" w:cs="仿宋"/>
          <w:spacing w:val="8"/>
          <w:sz w:val="24"/>
          <w:szCs w:val="24"/>
        </w:rPr>
        <w:t>。</w:t>
      </w:r>
    </w:p>
    <w:p>
      <w:pPr>
        <w:spacing w:before="0" w:beforeLines="0" w:afterLines="0" w:line="360" w:lineRule="auto"/>
        <w:ind w:left="32" w:right="18" w:firstLine="482"/>
        <w:rPr>
          <w:rFonts w:hint="eastAsia" w:ascii="仿宋" w:hAnsi="仿宋" w:eastAsia="仿宋" w:cs="仿宋"/>
          <w:sz w:val="24"/>
          <w:szCs w:val="24"/>
          <w:lang w:eastAsia="zh-CN"/>
        </w:rPr>
      </w:pPr>
      <w:r>
        <w:rPr>
          <w:rFonts w:hint="eastAsia" w:ascii="仿宋" w:hAnsi="仿宋" w:eastAsia="仿宋" w:cs="仿宋"/>
          <w:spacing w:val="13"/>
          <w:sz w:val="24"/>
          <w:szCs w:val="24"/>
          <w:lang w:val="en-US" w:eastAsia="zh-CN"/>
        </w:rPr>
        <w:t>(5)</w:t>
      </w:r>
      <w:r>
        <w:rPr>
          <w:rFonts w:hint="eastAsia" w:ascii="仿宋" w:hAnsi="仿宋" w:eastAsia="仿宋" w:cs="仿宋"/>
          <w:spacing w:val="8"/>
          <w:sz w:val="24"/>
          <w:szCs w:val="24"/>
        </w:rPr>
        <w:t xml:space="preserve"> </w:t>
      </w:r>
      <w:r>
        <w:rPr>
          <w:rFonts w:hint="eastAsia" w:ascii="仿宋" w:hAnsi="仿宋" w:eastAsia="仿宋" w:cs="仿宋"/>
          <w:spacing w:val="13"/>
          <w:sz w:val="24"/>
          <w:szCs w:val="24"/>
        </w:rPr>
        <w:t>具有良好的身心素质，健康的体魄和心理、健全的人格，能够掌握基</w:t>
      </w:r>
      <w:r>
        <w:rPr>
          <w:rFonts w:hint="eastAsia" w:ascii="仿宋" w:hAnsi="仿宋" w:eastAsia="仿宋" w:cs="仿宋"/>
          <w:spacing w:val="15"/>
          <w:sz w:val="24"/>
          <w:szCs w:val="24"/>
        </w:rPr>
        <w:t>本</w:t>
      </w:r>
      <w:r>
        <w:rPr>
          <w:rFonts w:hint="eastAsia" w:ascii="仿宋" w:hAnsi="仿宋" w:eastAsia="仿宋" w:cs="仿宋"/>
          <w:spacing w:val="8"/>
          <w:sz w:val="24"/>
          <w:szCs w:val="24"/>
        </w:rPr>
        <w:t>运动知识和一两项运动技能</w:t>
      </w:r>
      <w:r>
        <w:rPr>
          <w:rFonts w:hint="eastAsia" w:ascii="仿宋" w:hAnsi="仿宋" w:eastAsia="仿宋" w:cs="仿宋"/>
          <w:spacing w:val="8"/>
          <w:sz w:val="24"/>
          <w:szCs w:val="24"/>
          <w:lang w:eastAsia="zh-CN"/>
        </w:rPr>
        <w:t>；</w:t>
      </w:r>
    </w:p>
    <w:p>
      <w:pPr>
        <w:spacing w:before="0" w:beforeLines="0" w:afterLines="0" w:line="360" w:lineRule="auto"/>
        <w:ind w:left="24" w:right="18" w:firstLine="490"/>
        <w:rPr>
          <w:rFonts w:hint="eastAsia" w:ascii="仿宋" w:hAnsi="仿宋" w:eastAsia="仿宋" w:cs="仿宋"/>
          <w:sz w:val="24"/>
          <w:szCs w:val="24"/>
          <w:lang w:eastAsia="zh-CN"/>
        </w:rPr>
      </w:pPr>
      <w:r>
        <w:rPr>
          <w:rFonts w:hint="eastAsia" w:ascii="仿宋" w:hAnsi="仿宋" w:eastAsia="仿宋" w:cs="仿宋"/>
          <w:spacing w:val="13"/>
          <w:sz w:val="24"/>
          <w:szCs w:val="24"/>
          <w:lang w:val="en-US" w:eastAsia="zh-CN"/>
        </w:rPr>
        <w:t>(6)</w:t>
      </w:r>
      <w:r>
        <w:rPr>
          <w:rFonts w:hint="eastAsia" w:ascii="仿宋" w:hAnsi="仿宋" w:eastAsia="仿宋" w:cs="仿宋"/>
          <w:spacing w:val="8"/>
          <w:sz w:val="24"/>
          <w:szCs w:val="24"/>
        </w:rPr>
        <w:t xml:space="preserve"> </w:t>
      </w:r>
      <w:r>
        <w:rPr>
          <w:rFonts w:hint="eastAsia" w:ascii="仿宋" w:hAnsi="仿宋" w:eastAsia="仿宋" w:cs="仿宋"/>
          <w:spacing w:val="8"/>
          <w:sz w:val="24"/>
          <w:szCs w:val="24"/>
          <w:shd w:val="clear" w:fill="FFFF00"/>
        </w:rPr>
        <w:t>具有一定的审美和人文素养，能感受美、表现美、鉴赏美、创造美</w:t>
      </w:r>
      <w:r>
        <w:rPr>
          <w:rFonts w:hint="eastAsia" w:ascii="仿宋" w:hAnsi="仿宋" w:eastAsia="仿宋" w:cs="仿宋"/>
          <w:spacing w:val="5"/>
          <w:sz w:val="24"/>
          <w:szCs w:val="24"/>
        </w:rPr>
        <w:t>，</w:t>
      </w:r>
      <w:r>
        <w:rPr>
          <w:rFonts w:hint="eastAsia" w:ascii="仿宋" w:hAnsi="仿宋" w:eastAsia="仿宋" w:cs="仿宋"/>
          <w:spacing w:val="11"/>
          <w:sz w:val="24"/>
          <w:szCs w:val="24"/>
        </w:rPr>
        <w:t>能</w:t>
      </w:r>
      <w:r>
        <w:rPr>
          <w:rFonts w:hint="eastAsia" w:ascii="仿宋" w:hAnsi="仿宋" w:eastAsia="仿宋" w:cs="仿宋"/>
          <w:spacing w:val="8"/>
          <w:sz w:val="24"/>
          <w:szCs w:val="24"/>
        </w:rPr>
        <w:t>够形成至少一项艺术特长或爱好</w:t>
      </w:r>
      <w:r>
        <w:rPr>
          <w:rFonts w:hint="eastAsia" w:ascii="仿宋" w:hAnsi="仿宋" w:eastAsia="仿宋" w:cs="仿宋"/>
          <w:spacing w:val="8"/>
          <w:sz w:val="24"/>
          <w:szCs w:val="24"/>
          <w:lang w:eastAsia="zh-CN"/>
        </w:rPr>
        <w:t>。</w:t>
      </w:r>
    </w:p>
    <w:p>
      <w:pPr>
        <w:spacing w:beforeLines="0" w:afterLines="0" w:line="360" w:lineRule="auto"/>
        <w:ind w:left="506"/>
        <w:outlineLvl w:val="2"/>
        <w:rPr>
          <w:rFonts w:hint="eastAsia" w:ascii="仿宋" w:hAnsi="仿宋" w:eastAsia="仿宋" w:cs="仿宋"/>
          <w:sz w:val="24"/>
          <w:szCs w:val="24"/>
          <w:lang w:val="en-US" w:eastAsia="zh-CN"/>
        </w:rPr>
      </w:pPr>
      <w:r>
        <w:rPr>
          <w:rFonts w:hint="eastAsia" w:ascii="仿宋" w:hAnsi="仿宋" w:eastAsia="仿宋" w:cs="仿宋"/>
          <w:spacing w:val="5"/>
          <w:position w:val="1"/>
          <w:sz w:val="24"/>
          <w:szCs w:val="24"/>
        </w:rPr>
        <w:t>2</w:t>
      </w:r>
      <w:r>
        <w:rPr>
          <w:rFonts w:hint="eastAsia" w:ascii="仿宋" w:hAnsi="仿宋" w:eastAsia="仿宋" w:cs="仿宋"/>
          <w:spacing w:val="4"/>
          <w:position w:val="1"/>
          <w:sz w:val="24"/>
          <w:szCs w:val="24"/>
        </w:rPr>
        <w:t>.知识</w:t>
      </w:r>
      <w:r>
        <w:rPr>
          <w:rFonts w:hint="eastAsia" w:ascii="仿宋" w:hAnsi="仿宋" w:eastAsia="仿宋" w:cs="仿宋"/>
          <w:spacing w:val="4"/>
          <w:position w:val="1"/>
          <w:sz w:val="24"/>
          <w:szCs w:val="24"/>
          <w:lang w:val="en-US" w:eastAsia="zh-CN"/>
        </w:rPr>
        <w:t>目标</w:t>
      </w:r>
    </w:p>
    <w:p>
      <w:pPr>
        <w:spacing w:before="0" w:beforeLines="0" w:afterLines="0" w:line="360" w:lineRule="auto"/>
        <w:ind w:left="24" w:right="80" w:firstLine="490"/>
        <w:rPr>
          <w:rFonts w:hint="eastAsia" w:ascii="仿宋" w:hAnsi="仿宋" w:eastAsia="仿宋" w:cs="仿宋"/>
          <w:spacing w:val="13"/>
          <w:sz w:val="24"/>
          <w:szCs w:val="24"/>
        </w:rPr>
      </w:pPr>
      <w:r>
        <w:rPr>
          <w:rFonts w:hint="eastAsia" w:ascii="仿宋" w:hAnsi="仿宋" w:eastAsia="仿宋" w:cs="仿宋"/>
          <w:spacing w:val="13"/>
          <w:sz w:val="24"/>
          <w:szCs w:val="24"/>
          <w:highlight w:val="yellow"/>
          <w:lang w:val="en-US" w:eastAsia="zh-CN"/>
        </w:rPr>
        <w:t>（1）掌握必备的思想政治理论、科学文化基础知识和</w:t>
      </w:r>
      <w:r>
        <w:rPr>
          <w:rFonts w:hint="eastAsia" w:ascii="仿宋" w:hAnsi="仿宋" w:eastAsia="仿宋" w:cs="仿宋"/>
          <w:spacing w:val="13"/>
          <w:sz w:val="24"/>
          <w:szCs w:val="24"/>
          <w:lang w:val="en-US" w:eastAsia="zh-CN"/>
        </w:rPr>
        <w:t>中华优秀传统文化知识；</w:t>
      </w:r>
    </w:p>
    <w:p>
      <w:pPr>
        <w:spacing w:before="0" w:beforeLines="0" w:afterLines="0" w:line="360" w:lineRule="auto"/>
        <w:ind w:left="24" w:right="80" w:firstLine="490"/>
        <w:rPr>
          <w:rFonts w:hint="eastAsia" w:ascii="仿宋" w:hAnsi="仿宋" w:eastAsia="仿宋" w:cs="仿宋"/>
          <w:spacing w:val="13"/>
          <w:sz w:val="24"/>
          <w:szCs w:val="24"/>
        </w:rPr>
      </w:pPr>
      <w:r>
        <w:rPr>
          <w:rFonts w:hint="eastAsia" w:ascii="仿宋" w:hAnsi="仿宋" w:eastAsia="仿宋" w:cs="仿宋"/>
          <w:spacing w:val="13"/>
          <w:sz w:val="24"/>
          <w:szCs w:val="24"/>
          <w:lang w:val="en-US" w:eastAsia="zh-CN"/>
        </w:rPr>
        <w:t>（2）熟悉与本专业相关的法律法规以及</w:t>
      </w:r>
      <w:r>
        <w:rPr>
          <w:rFonts w:hint="eastAsia" w:ascii="仿宋" w:hAnsi="仿宋" w:eastAsia="仿宋" w:cs="仿宋"/>
          <w:spacing w:val="13"/>
          <w:sz w:val="24"/>
          <w:szCs w:val="24"/>
          <w:highlight w:val="yellow"/>
          <w:lang w:val="en-US" w:eastAsia="zh-CN"/>
        </w:rPr>
        <w:t>环境保护</w:t>
      </w:r>
      <w:r>
        <w:rPr>
          <w:rFonts w:hint="eastAsia" w:ascii="仿宋" w:hAnsi="仿宋" w:eastAsia="仿宋" w:cs="仿宋"/>
          <w:spacing w:val="13"/>
          <w:sz w:val="24"/>
          <w:szCs w:val="24"/>
          <w:lang w:val="en-US" w:eastAsia="zh-CN"/>
        </w:rPr>
        <w:t>、安全消防等知识；</w:t>
      </w:r>
    </w:p>
    <w:p>
      <w:pPr>
        <w:spacing w:before="0" w:beforeLines="0" w:afterLines="0" w:line="360" w:lineRule="auto"/>
        <w:ind w:left="24" w:right="80" w:firstLine="490"/>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（3）掌握机械工程材料、机械制图、公差配合、工程力学、</w:t>
      </w:r>
      <w:r>
        <w:rPr>
          <w:rFonts w:hint="eastAsia" w:ascii="仿宋" w:hAnsi="仿宋" w:eastAsia="仿宋" w:cs="仿宋"/>
          <w:spacing w:val="13"/>
          <w:sz w:val="24"/>
          <w:szCs w:val="24"/>
          <w:highlight w:val="yellow"/>
          <w:lang w:val="en-US" w:eastAsia="zh-CN"/>
        </w:rPr>
        <w:t>机械设计</w:t>
      </w:r>
      <w:r>
        <w:rPr>
          <w:rFonts w:hint="eastAsia" w:ascii="仿宋" w:hAnsi="仿宋" w:eastAsia="仿宋" w:cs="仿宋"/>
          <w:spacing w:val="13"/>
          <w:sz w:val="24"/>
          <w:szCs w:val="24"/>
          <w:lang w:val="en-US" w:eastAsia="zh-CN"/>
        </w:rPr>
        <w:t>等基本知识；</w:t>
      </w:r>
    </w:p>
    <w:p>
      <w:pPr>
        <w:spacing w:before="0" w:beforeLines="0" w:afterLines="0" w:line="360" w:lineRule="auto"/>
        <w:ind w:left="24" w:right="80" w:firstLine="490"/>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（4）掌握普通机床和数控机床操作的基本知识；</w:t>
      </w:r>
    </w:p>
    <w:p>
      <w:pPr>
        <w:spacing w:before="0" w:beforeLines="0" w:afterLines="0" w:line="360" w:lineRule="auto"/>
        <w:ind w:left="24" w:right="80" w:firstLine="490"/>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（5）掌握典型零件的加工工艺编制，机床、刀具、量具、工装夹具的选择和设计的基本知识；</w:t>
      </w:r>
    </w:p>
    <w:p>
      <w:pPr>
        <w:spacing w:before="0" w:beforeLines="0" w:afterLines="0" w:line="360" w:lineRule="auto"/>
        <w:ind w:left="24" w:right="80" w:firstLine="490"/>
        <w:rPr>
          <w:rFonts w:hint="eastAsia" w:ascii="仿宋" w:hAnsi="仿宋" w:eastAsia="仿宋" w:cs="仿宋"/>
          <w:spacing w:val="13"/>
          <w:sz w:val="24"/>
          <w:szCs w:val="24"/>
        </w:rPr>
      </w:pPr>
      <w:r>
        <w:rPr>
          <w:rFonts w:hint="eastAsia" w:ascii="仿宋" w:hAnsi="仿宋" w:eastAsia="仿宋" w:cs="仿宋"/>
          <w:spacing w:val="13"/>
          <w:sz w:val="24"/>
          <w:szCs w:val="24"/>
          <w:lang w:val="en-US" w:eastAsia="zh-CN"/>
        </w:rPr>
        <w:t>（6）掌握数控编程相关知识；</w:t>
      </w:r>
    </w:p>
    <w:p>
      <w:pPr>
        <w:spacing w:before="0" w:beforeLines="0" w:afterLines="0" w:line="360" w:lineRule="auto"/>
        <w:ind w:left="24" w:right="80" w:firstLine="490"/>
        <w:rPr>
          <w:rFonts w:hint="eastAsia" w:ascii="仿宋" w:hAnsi="仿宋" w:eastAsia="仿宋" w:cs="仿宋"/>
          <w:spacing w:val="13"/>
          <w:sz w:val="24"/>
          <w:szCs w:val="24"/>
        </w:rPr>
      </w:pPr>
      <w:r>
        <w:rPr>
          <w:rFonts w:hint="eastAsia" w:ascii="仿宋" w:hAnsi="仿宋" w:eastAsia="仿宋" w:cs="仿宋"/>
          <w:spacing w:val="13"/>
          <w:sz w:val="24"/>
          <w:szCs w:val="24"/>
          <w:lang w:val="en-US" w:eastAsia="zh-CN"/>
        </w:rPr>
        <w:t>（7）掌握常见液压与气动控制、电工与电子技术、PLC 编程的基本知识；</w:t>
      </w:r>
    </w:p>
    <w:p>
      <w:pPr>
        <w:spacing w:before="0" w:beforeLines="0" w:afterLines="0" w:line="360" w:lineRule="auto"/>
        <w:ind w:left="24" w:right="80" w:firstLine="490"/>
        <w:rPr>
          <w:rFonts w:hint="eastAsia" w:ascii="仿宋" w:hAnsi="仿宋" w:eastAsia="仿宋" w:cs="仿宋"/>
          <w:spacing w:val="13"/>
          <w:sz w:val="24"/>
          <w:szCs w:val="24"/>
          <w:lang w:val="en-US" w:eastAsia="zh-CN"/>
        </w:rPr>
      </w:pPr>
      <w:r>
        <w:rPr>
          <w:rFonts w:hint="eastAsia" w:ascii="仿宋" w:hAnsi="仿宋" w:eastAsia="仿宋" w:cs="仿宋"/>
          <w:spacing w:val="13"/>
          <w:sz w:val="24"/>
          <w:szCs w:val="24"/>
          <w:lang w:val="en-US" w:eastAsia="zh-CN"/>
        </w:rPr>
        <w:t>（8）掌握必备的企业管理相关知识；</w:t>
      </w:r>
    </w:p>
    <w:p>
      <w:pPr>
        <w:spacing w:before="0" w:beforeLines="0" w:afterLines="0" w:line="360" w:lineRule="auto"/>
        <w:ind w:left="24" w:right="80" w:firstLine="490"/>
        <w:rPr>
          <w:rFonts w:hint="eastAsia" w:ascii="仿宋" w:hAnsi="仿宋" w:eastAsia="仿宋" w:cs="仿宋"/>
          <w:spacing w:val="13"/>
          <w:sz w:val="24"/>
          <w:szCs w:val="24"/>
        </w:rPr>
      </w:pPr>
      <w:r>
        <w:rPr>
          <w:rFonts w:hint="eastAsia" w:ascii="仿宋" w:hAnsi="仿宋" w:eastAsia="仿宋" w:cs="仿宋"/>
          <w:spacing w:val="13"/>
          <w:sz w:val="24"/>
          <w:szCs w:val="24"/>
          <w:lang w:val="en-US" w:eastAsia="zh-CN"/>
        </w:rPr>
        <w:t>（9）了解机械制造方面</w:t>
      </w:r>
      <w:r>
        <w:rPr>
          <w:rFonts w:hint="eastAsia" w:ascii="仿宋" w:hAnsi="仿宋" w:eastAsia="仿宋" w:cs="仿宋"/>
          <w:spacing w:val="13"/>
          <w:sz w:val="24"/>
          <w:szCs w:val="24"/>
          <w:highlight w:val="yellow"/>
          <w:lang w:val="en-US" w:eastAsia="zh-CN"/>
        </w:rPr>
        <w:t>最新发展动态和前沿加工技术。</w:t>
      </w:r>
    </w:p>
    <w:p>
      <w:pPr>
        <w:spacing w:before="0" w:beforeLines="0" w:afterLines="0" w:line="360" w:lineRule="auto"/>
        <w:ind w:left="652"/>
        <w:outlineLvl w:val="2"/>
        <w:rPr>
          <w:rFonts w:hint="eastAsia" w:ascii="仿宋" w:hAnsi="仿宋" w:eastAsia="仿宋" w:cs="仿宋"/>
          <w:sz w:val="24"/>
          <w:szCs w:val="24"/>
          <w:lang w:val="en-US" w:eastAsia="zh-CN"/>
        </w:rPr>
      </w:pPr>
      <w:r>
        <w:rPr>
          <w:rFonts w:hint="eastAsia" w:ascii="仿宋" w:hAnsi="仿宋" w:eastAsia="仿宋" w:cs="仿宋"/>
          <w:spacing w:val="4"/>
          <w:position w:val="1"/>
          <w:sz w:val="24"/>
          <w:szCs w:val="24"/>
        </w:rPr>
        <w:t>3.能</w:t>
      </w:r>
      <w:r>
        <w:rPr>
          <w:rFonts w:hint="eastAsia" w:ascii="仿宋" w:hAnsi="仿宋" w:eastAsia="仿宋" w:cs="仿宋"/>
          <w:spacing w:val="3"/>
          <w:position w:val="1"/>
          <w:sz w:val="24"/>
          <w:szCs w:val="24"/>
        </w:rPr>
        <w:t>力</w:t>
      </w:r>
      <w:r>
        <w:rPr>
          <w:rFonts w:hint="eastAsia" w:ascii="仿宋" w:hAnsi="仿宋" w:eastAsia="仿宋" w:cs="仿宋"/>
          <w:spacing w:val="3"/>
          <w:position w:val="1"/>
          <w:sz w:val="24"/>
          <w:szCs w:val="24"/>
          <w:lang w:val="en-US" w:eastAsia="zh-CN"/>
        </w:rPr>
        <w:t>目标</w:t>
      </w:r>
    </w:p>
    <w:p>
      <w:pPr>
        <w:spacing w:before="0" w:beforeLines="0" w:afterLines="0" w:line="360" w:lineRule="auto"/>
        <w:ind w:left="0" w:firstLine="532" w:firstLineChars="200"/>
        <w:rPr>
          <w:rFonts w:hint="eastAsia" w:ascii="仿宋" w:hAnsi="仿宋" w:eastAsia="仿宋" w:cs="仿宋"/>
          <w:spacing w:val="13"/>
          <w:sz w:val="24"/>
          <w:szCs w:val="24"/>
        </w:rPr>
      </w:pPr>
      <w:r>
        <w:rPr>
          <w:rFonts w:hint="eastAsia" w:ascii="仿宋" w:hAnsi="仿宋" w:cs="仿宋"/>
          <w:spacing w:val="13"/>
          <w:sz w:val="24"/>
          <w:szCs w:val="24"/>
          <w:lang w:eastAsia="zh-CN"/>
        </w:rPr>
        <w:t>（</w:t>
      </w:r>
      <w:r>
        <w:rPr>
          <w:rFonts w:hint="eastAsia" w:ascii="仿宋" w:hAnsi="仿宋" w:cs="仿宋"/>
          <w:spacing w:val="13"/>
          <w:sz w:val="24"/>
          <w:szCs w:val="24"/>
          <w:lang w:val="en-US" w:eastAsia="zh-CN"/>
        </w:rPr>
        <w:t>1</w:t>
      </w:r>
      <w:r>
        <w:rPr>
          <w:rFonts w:hint="eastAsia" w:ascii="仿宋" w:hAnsi="仿宋" w:cs="仿宋"/>
          <w:spacing w:val="13"/>
          <w:sz w:val="24"/>
          <w:szCs w:val="24"/>
          <w:lang w:eastAsia="zh-CN"/>
        </w:rPr>
        <w:t>）</w:t>
      </w:r>
      <w:r>
        <w:rPr>
          <w:rFonts w:hint="eastAsia" w:ascii="仿宋" w:hAnsi="仿宋" w:eastAsia="仿宋" w:cs="仿宋"/>
          <w:spacing w:val="13"/>
          <w:sz w:val="24"/>
          <w:szCs w:val="24"/>
        </w:rPr>
        <w:t>具有识读及用软件绘制中等复杂程度的机械零件图和装配图并进行</w:t>
      </w:r>
      <w:r>
        <w:rPr>
          <w:rFonts w:hint="eastAsia" w:ascii="仿宋" w:hAnsi="仿宋" w:eastAsia="仿宋" w:cs="仿宋"/>
          <w:spacing w:val="13"/>
          <w:sz w:val="24"/>
          <w:szCs w:val="24"/>
          <w:highlight w:val="yellow"/>
        </w:rPr>
        <w:t>数字化建模</w:t>
      </w:r>
      <w:r>
        <w:rPr>
          <w:rFonts w:hint="eastAsia" w:ascii="仿宋" w:hAnsi="仿宋" w:eastAsia="仿宋" w:cs="仿宋"/>
          <w:spacing w:val="13"/>
          <w:sz w:val="24"/>
          <w:szCs w:val="24"/>
        </w:rPr>
        <w:t>的能力;</w:t>
      </w:r>
    </w:p>
    <w:p>
      <w:pPr>
        <w:spacing w:before="0" w:beforeLines="0" w:afterLines="0" w:line="360" w:lineRule="auto"/>
        <w:ind w:left="0" w:firstLine="532" w:firstLineChars="200"/>
        <w:rPr>
          <w:rFonts w:hint="eastAsia" w:ascii="仿宋" w:hAnsi="仿宋" w:eastAsia="仿宋" w:cs="仿宋"/>
          <w:spacing w:val="13"/>
          <w:sz w:val="24"/>
          <w:szCs w:val="24"/>
        </w:rPr>
      </w:pPr>
      <w:r>
        <w:rPr>
          <w:rFonts w:hint="eastAsia" w:ascii="仿宋" w:hAnsi="仿宋" w:cs="仿宋"/>
          <w:spacing w:val="13"/>
          <w:sz w:val="24"/>
          <w:szCs w:val="24"/>
          <w:lang w:val="en-US" w:eastAsia="zh-CN"/>
        </w:rPr>
        <w:t>（2）</w:t>
      </w:r>
      <w:r>
        <w:rPr>
          <w:rFonts w:hint="eastAsia" w:ascii="仿宋" w:hAnsi="仿宋" w:eastAsia="仿宋" w:cs="仿宋"/>
          <w:spacing w:val="13"/>
          <w:sz w:val="24"/>
          <w:szCs w:val="24"/>
        </w:rPr>
        <w:t>具有机械制造加工的工艺规划制订、工艺文件编制、工艺参数、工艺仿真与验证的能力;</w:t>
      </w:r>
    </w:p>
    <w:p>
      <w:pPr>
        <w:numPr>
          <w:ilvl w:val="0"/>
          <w:numId w:val="1"/>
        </w:numPr>
        <w:spacing w:before="0" w:beforeLines="0" w:afterLines="0" w:line="360" w:lineRule="auto"/>
        <w:ind w:firstLine="532" w:firstLineChars="200"/>
        <w:rPr>
          <w:rFonts w:hint="eastAsia" w:ascii="仿宋" w:hAnsi="仿宋" w:eastAsia="仿宋" w:cs="仿宋"/>
          <w:spacing w:val="13"/>
          <w:sz w:val="24"/>
          <w:szCs w:val="24"/>
        </w:rPr>
      </w:pPr>
      <w:r>
        <w:rPr>
          <w:rFonts w:hint="eastAsia" w:ascii="仿宋" w:hAnsi="仿宋" w:eastAsia="仿宋" w:cs="仿宋"/>
          <w:spacing w:val="13"/>
          <w:sz w:val="24"/>
          <w:szCs w:val="24"/>
        </w:rPr>
        <w:t>具有机械制造工艺装备设计、依据加工要求合理选择工艺装备、设计常规和自动工艺装备的能力;</w:t>
      </w:r>
    </w:p>
    <w:p>
      <w:pPr>
        <w:numPr>
          <w:ilvl w:val="0"/>
          <w:numId w:val="1"/>
        </w:numPr>
        <w:spacing w:before="0" w:beforeLines="0" w:afterLines="0" w:line="360" w:lineRule="auto"/>
        <w:ind w:left="0" w:leftChars="0" w:firstLine="532" w:firstLineChars="200"/>
        <w:rPr>
          <w:rFonts w:hint="eastAsia" w:ascii="仿宋" w:hAnsi="仿宋" w:eastAsia="仿宋" w:cs="仿宋"/>
          <w:spacing w:val="13"/>
          <w:sz w:val="24"/>
          <w:szCs w:val="24"/>
        </w:rPr>
      </w:pPr>
      <w:r>
        <w:rPr>
          <w:rFonts w:hint="eastAsia" w:ascii="仿宋" w:hAnsi="仿宋" w:eastAsia="仿宋" w:cs="仿宋"/>
          <w:spacing w:val="13"/>
          <w:sz w:val="24"/>
          <w:szCs w:val="24"/>
        </w:rPr>
        <w:t>具有编制数控程序、选用常用量具和刀具、安全操作数控加工设备的能力</w:t>
      </w:r>
      <w:r>
        <w:rPr>
          <w:rFonts w:hint="eastAsia" w:ascii="仿宋" w:hAnsi="仿宋" w:cs="仿宋"/>
          <w:spacing w:val="13"/>
          <w:sz w:val="24"/>
          <w:szCs w:val="24"/>
          <w:lang w:eastAsia="zh-CN"/>
        </w:rPr>
        <w:t>；</w:t>
      </w:r>
    </w:p>
    <w:p>
      <w:pPr>
        <w:numPr>
          <w:ilvl w:val="0"/>
          <w:numId w:val="1"/>
        </w:numPr>
        <w:spacing w:before="0" w:beforeLines="0" w:afterLines="0" w:line="360" w:lineRule="auto"/>
        <w:ind w:left="0" w:leftChars="0" w:firstLine="532" w:firstLineChars="200"/>
        <w:rPr>
          <w:rFonts w:hint="eastAsia" w:ascii="仿宋" w:hAnsi="仿宋" w:eastAsia="仿宋" w:cs="仿宋"/>
          <w:spacing w:val="13"/>
          <w:sz w:val="24"/>
          <w:szCs w:val="24"/>
        </w:rPr>
      </w:pPr>
      <w:r>
        <w:rPr>
          <w:rFonts w:hint="eastAsia" w:ascii="仿宋" w:hAnsi="仿宋" w:eastAsia="仿宋" w:cs="仿宋"/>
          <w:spacing w:val="13"/>
          <w:sz w:val="24"/>
          <w:szCs w:val="24"/>
        </w:rPr>
        <w:t>具有电、液、气控制，工业机器人应用，常规生产设备及生产线和智能生产单元控制编程、安装调试与运行维护的能力:</w:t>
      </w:r>
    </w:p>
    <w:p>
      <w:pPr>
        <w:numPr>
          <w:ilvl w:val="0"/>
          <w:numId w:val="1"/>
        </w:numPr>
        <w:spacing w:before="0" w:beforeLines="0" w:afterLines="0" w:line="360" w:lineRule="auto"/>
        <w:ind w:left="0" w:leftChars="0" w:firstLine="532" w:firstLineChars="200"/>
        <w:rPr>
          <w:rFonts w:hint="eastAsia" w:ascii="仿宋" w:hAnsi="仿宋" w:eastAsia="仿宋" w:cs="仿宋"/>
          <w:spacing w:val="13"/>
          <w:sz w:val="24"/>
          <w:szCs w:val="24"/>
        </w:rPr>
      </w:pPr>
      <w:r>
        <w:rPr>
          <w:rFonts w:hint="eastAsia" w:ascii="仿宋" w:hAnsi="仿宋" w:eastAsia="仿宋" w:cs="仿宋"/>
          <w:spacing w:val="13"/>
          <w:sz w:val="24"/>
          <w:szCs w:val="24"/>
        </w:rPr>
        <w:t>具有机械零部件加工质量检测评价、统计分析、控制改进的能力:</w:t>
      </w:r>
    </w:p>
    <w:p>
      <w:pPr>
        <w:numPr>
          <w:ilvl w:val="0"/>
          <w:numId w:val="1"/>
        </w:numPr>
        <w:spacing w:before="0" w:beforeLines="0" w:afterLines="0" w:line="360" w:lineRule="auto"/>
        <w:ind w:left="0" w:leftChars="0" w:firstLine="532" w:firstLineChars="200"/>
        <w:rPr>
          <w:rFonts w:hint="eastAsia" w:ascii="仿宋" w:hAnsi="仿宋" w:eastAsia="仿宋" w:cs="仿宋"/>
          <w:spacing w:val="13"/>
          <w:sz w:val="24"/>
          <w:szCs w:val="24"/>
        </w:rPr>
      </w:pPr>
      <w:r>
        <w:rPr>
          <w:rFonts w:hint="eastAsia" w:ascii="仿宋" w:hAnsi="仿宋" w:eastAsia="仿宋" w:cs="仿宋"/>
          <w:spacing w:val="13"/>
          <w:sz w:val="24"/>
          <w:szCs w:val="24"/>
        </w:rPr>
        <w:t>具有适应产业数字化发展需求的</w:t>
      </w:r>
      <w:r>
        <w:rPr>
          <w:rFonts w:hint="eastAsia" w:ascii="仿宋" w:hAnsi="仿宋" w:eastAsia="仿宋" w:cs="仿宋"/>
          <w:spacing w:val="13"/>
          <w:sz w:val="24"/>
          <w:szCs w:val="24"/>
          <w:highlight w:val="yellow"/>
        </w:rPr>
        <w:t>数字技术和信息技术</w:t>
      </w:r>
      <w:r>
        <w:rPr>
          <w:rFonts w:hint="eastAsia" w:ascii="仿宋" w:hAnsi="仿宋" w:eastAsia="仿宋" w:cs="仿宋"/>
          <w:spacing w:val="13"/>
          <w:sz w:val="24"/>
          <w:szCs w:val="24"/>
        </w:rPr>
        <w:t>的应用能力;</w:t>
      </w:r>
    </w:p>
    <w:p>
      <w:pPr>
        <w:spacing w:before="0" w:beforeLines="0" w:afterLines="0" w:line="360" w:lineRule="auto"/>
        <w:ind w:left="514"/>
        <w:rPr>
          <w:rFonts w:hint="eastAsia" w:ascii="仿宋" w:hAnsi="仿宋" w:eastAsia="仿宋" w:cs="仿宋"/>
          <w:spacing w:val="13"/>
          <w:sz w:val="24"/>
          <w:szCs w:val="24"/>
        </w:rPr>
      </w:pPr>
      <w:r>
        <w:rPr>
          <w:rFonts w:hint="eastAsia" w:ascii="仿宋" w:hAnsi="仿宋" w:eastAsia="仿宋" w:cs="仿宋"/>
          <w:spacing w:val="13"/>
          <w:sz w:val="24"/>
          <w:szCs w:val="24"/>
          <w:lang w:eastAsia="zh-CN"/>
        </w:rPr>
        <w:t>（</w:t>
      </w:r>
      <w:r>
        <w:rPr>
          <w:rFonts w:hint="eastAsia" w:ascii="仿宋" w:hAnsi="仿宋" w:eastAsia="仿宋" w:cs="仿宋"/>
          <w:spacing w:val="13"/>
          <w:sz w:val="24"/>
          <w:szCs w:val="24"/>
          <w:lang w:val="en-US" w:eastAsia="zh-CN"/>
        </w:rPr>
        <w:t>8</w:t>
      </w:r>
      <w:r>
        <w:rPr>
          <w:rFonts w:hint="eastAsia" w:ascii="仿宋" w:hAnsi="仿宋" w:eastAsia="仿宋" w:cs="仿宋"/>
          <w:spacing w:val="13"/>
          <w:sz w:val="24"/>
          <w:szCs w:val="24"/>
          <w:lang w:eastAsia="zh-CN"/>
        </w:rPr>
        <w:t>）</w:t>
      </w:r>
      <w:r>
        <w:rPr>
          <w:rFonts w:hint="eastAsia" w:ascii="仿宋" w:hAnsi="仿宋" w:eastAsia="仿宋" w:cs="仿宋"/>
          <w:spacing w:val="13"/>
          <w:sz w:val="24"/>
          <w:szCs w:val="24"/>
        </w:rPr>
        <w:t>具有</w:t>
      </w:r>
      <w:r>
        <w:rPr>
          <w:rFonts w:hint="eastAsia" w:ascii="仿宋" w:hAnsi="仿宋" w:eastAsia="仿宋" w:cs="仿宋"/>
          <w:spacing w:val="13"/>
          <w:sz w:val="24"/>
          <w:szCs w:val="24"/>
          <w:highlight w:val="yellow"/>
        </w:rPr>
        <w:t>绿色生产、安全环保</w:t>
      </w:r>
      <w:r>
        <w:rPr>
          <w:rFonts w:hint="eastAsia" w:ascii="仿宋" w:hAnsi="仿宋" w:eastAsia="仿宋" w:cs="仿宋"/>
          <w:spacing w:val="13"/>
          <w:sz w:val="24"/>
          <w:szCs w:val="24"/>
        </w:rPr>
        <w:t>、遵守</w:t>
      </w:r>
      <w:r>
        <w:rPr>
          <w:rFonts w:hint="eastAsia" w:ascii="仿宋" w:hAnsi="仿宋" w:eastAsia="仿宋" w:cs="仿宋"/>
          <w:spacing w:val="13"/>
          <w:sz w:val="24"/>
          <w:szCs w:val="24"/>
          <w:highlight w:val="yellow"/>
        </w:rPr>
        <w:t>职业道德准则</w:t>
      </w:r>
      <w:r>
        <w:rPr>
          <w:rFonts w:hint="eastAsia" w:ascii="仿宋" w:hAnsi="仿宋" w:eastAsia="仿宋" w:cs="仿宋"/>
          <w:spacing w:val="13"/>
          <w:sz w:val="24"/>
          <w:szCs w:val="24"/>
        </w:rPr>
        <w:t>等意识:</w:t>
      </w:r>
    </w:p>
    <w:p>
      <w:pPr>
        <w:spacing w:before="0" w:beforeLines="0" w:afterLines="0" w:line="360" w:lineRule="auto"/>
        <w:ind w:left="514"/>
        <w:rPr>
          <w:rFonts w:hint="eastAsia" w:ascii="仿宋" w:hAnsi="仿宋" w:eastAsia="仿宋" w:cs="仿宋"/>
          <w:spacing w:val="13"/>
          <w:sz w:val="24"/>
          <w:szCs w:val="24"/>
        </w:rPr>
      </w:pPr>
      <w:r>
        <w:rPr>
          <w:rFonts w:hint="eastAsia" w:ascii="仿宋" w:hAnsi="仿宋" w:eastAsia="仿宋" w:cs="仿宋"/>
          <w:spacing w:val="13"/>
          <w:sz w:val="24"/>
          <w:szCs w:val="24"/>
          <w:lang w:eastAsia="zh-CN"/>
        </w:rPr>
        <w:t>（</w:t>
      </w:r>
      <w:r>
        <w:rPr>
          <w:rFonts w:hint="eastAsia" w:ascii="仿宋" w:hAnsi="仿宋" w:eastAsia="仿宋" w:cs="仿宋"/>
          <w:spacing w:val="13"/>
          <w:sz w:val="24"/>
          <w:szCs w:val="24"/>
          <w:lang w:val="en-US" w:eastAsia="zh-CN"/>
        </w:rPr>
        <w:t>9</w:t>
      </w:r>
      <w:r>
        <w:rPr>
          <w:rFonts w:hint="eastAsia" w:ascii="仿宋" w:hAnsi="仿宋" w:eastAsia="仿宋" w:cs="仿宋"/>
          <w:spacing w:val="13"/>
          <w:sz w:val="24"/>
          <w:szCs w:val="24"/>
          <w:lang w:eastAsia="zh-CN"/>
        </w:rPr>
        <w:t>）</w:t>
      </w:r>
      <w:r>
        <w:rPr>
          <w:rFonts w:hint="eastAsia" w:ascii="仿宋" w:hAnsi="仿宋" w:eastAsia="仿宋" w:cs="仿宋"/>
          <w:spacing w:val="13"/>
          <w:sz w:val="24"/>
          <w:szCs w:val="24"/>
        </w:rPr>
        <w:t>具有探究学习、终身学习和可</w:t>
      </w:r>
      <w:r>
        <w:rPr>
          <w:rFonts w:hint="eastAsia" w:ascii="仿宋" w:hAnsi="仿宋" w:eastAsia="仿宋" w:cs="仿宋"/>
          <w:spacing w:val="13"/>
          <w:sz w:val="24"/>
          <w:szCs w:val="24"/>
          <w:highlight w:val="yellow"/>
        </w:rPr>
        <w:t>持续发展的能力</w:t>
      </w:r>
      <w:r>
        <w:rPr>
          <w:rFonts w:hint="eastAsia" w:ascii="仿宋" w:hAnsi="仿宋" w:eastAsia="仿宋" w:cs="仿宋"/>
          <w:spacing w:val="13"/>
          <w:sz w:val="24"/>
          <w:szCs w:val="24"/>
        </w:rPr>
        <w:t>。</w:t>
      </w:r>
    </w:p>
    <w:p>
      <w:pPr>
        <w:spacing w:before="0" w:beforeLines="0" w:afterLines="0" w:line="360" w:lineRule="auto"/>
        <w:ind w:left="491" w:firstLine="0" w:firstLineChars="0"/>
        <w:outlineLvl w:val="0"/>
        <w:rPr>
          <w:rFonts w:hint="eastAsia" w:ascii="仿宋" w:hAnsi="仿宋" w:eastAsia="仿宋" w:cs="仿宋"/>
          <w:spacing w:val="-1"/>
          <w:sz w:val="24"/>
          <w:szCs w:val="24"/>
          <w:lang w:val="en-US" w:eastAsia="zh-CN"/>
          <w14:textOutline w14:w="5103" w14:cap="sq" w14:cmpd="sng">
            <w14:solidFill>
              <w14:srgbClr w14:val="000000"/>
            </w14:solidFill>
            <w14:prstDash w14:val="solid"/>
            <w14:bevel/>
          </w14:textOutline>
        </w:rPr>
      </w:pPr>
      <w:bookmarkStart w:id="21" w:name="_Toc51"/>
      <w:bookmarkStart w:id="22" w:name="_Toc28048"/>
      <w:bookmarkStart w:id="23" w:name="_Toc15443"/>
      <w:r>
        <w:rPr>
          <w:rFonts w:hint="eastAsia" w:ascii="仿宋" w:hAnsi="仿宋" w:eastAsia="仿宋" w:cs="仿宋"/>
          <w:spacing w:val="-1"/>
          <w:sz w:val="24"/>
          <w:szCs w:val="24"/>
          <w14:textOutline w14:w="5103" w14:cap="sq" w14:cmpd="sng">
            <w14:solidFill>
              <w14:srgbClr w14:val="000000"/>
            </w14:solidFill>
            <w14:prstDash w14:val="solid"/>
            <w14:bevel/>
          </w14:textOutline>
        </w:rPr>
        <w:t>六、</w:t>
      </w:r>
      <w:r>
        <w:rPr>
          <w:rFonts w:hint="eastAsia" w:ascii="仿宋" w:hAnsi="仿宋" w:eastAsia="仿宋" w:cs="仿宋"/>
          <w:spacing w:val="-1"/>
          <w:sz w:val="24"/>
          <w:szCs w:val="24"/>
          <w:lang w:val="en-US" w:eastAsia="zh-CN"/>
          <w14:textOutline w14:w="5103" w14:cap="sq" w14:cmpd="sng">
            <w14:solidFill>
              <w14:srgbClr w14:val="000000"/>
            </w14:solidFill>
            <w14:prstDash w14:val="solid"/>
            <w14:bevel/>
          </w14:textOutline>
        </w:rPr>
        <w:t>课程设置及要求</w:t>
      </w:r>
      <w:bookmarkEnd w:id="21"/>
      <w:bookmarkEnd w:id="22"/>
      <w:bookmarkEnd w:id="23"/>
    </w:p>
    <w:p>
      <w:pPr>
        <w:numPr>
          <w:ilvl w:val="0"/>
          <w:numId w:val="0"/>
        </w:numPr>
        <w:spacing w:before="0" w:beforeLines="0" w:afterLines="0" w:line="360" w:lineRule="auto"/>
        <w:ind w:left="676" w:firstLine="0" w:firstLineChars="0"/>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24" w:name="_Toc26393"/>
      <w:bookmarkStart w:id="25" w:name="_Toc29219"/>
      <w:bookmarkStart w:id="26" w:name="_Toc25500"/>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（一）课程设置</w:t>
      </w:r>
      <w:bookmarkEnd w:id="24"/>
      <w:bookmarkEnd w:id="25"/>
      <w:bookmarkEnd w:id="26"/>
    </w:p>
    <w:p>
      <w:pPr>
        <w:spacing w:before="0" w:beforeLines="0" w:afterLines="0" w:line="360" w:lineRule="auto"/>
        <w:ind w:left="493"/>
        <w:rPr>
          <w:rFonts w:hint="eastAsia" w:ascii="仿宋" w:hAnsi="仿宋" w:eastAsia="仿宋" w:cs="仿宋"/>
          <w:spacing w:val="-1"/>
          <w:sz w:val="24"/>
          <w:szCs w:val="24"/>
        </w:rPr>
      </w:pPr>
      <w:r>
        <w:rPr>
          <w:rFonts w:hint="eastAsia" w:ascii="仿宋" w:hAnsi="仿宋" w:eastAsia="仿宋" w:cs="仿宋"/>
          <w:spacing w:val="-1"/>
          <w:sz w:val="24"/>
          <w:szCs w:val="24"/>
        </w:rPr>
        <w:t>主要包括公共基础课程和专业课程。</w:t>
      </w:r>
    </w:p>
    <w:p>
      <w:pPr>
        <w:spacing w:before="0" w:beforeLines="0" w:afterLines="0" w:line="360" w:lineRule="auto"/>
        <w:ind w:left="495"/>
        <w:outlineLvl w:val="2"/>
        <w:rPr>
          <w:rFonts w:hint="eastAsia" w:ascii="仿宋" w:hAnsi="仿宋" w:eastAsia="仿宋" w:cs="仿宋"/>
          <w:sz w:val="24"/>
          <w:szCs w:val="24"/>
        </w:rPr>
      </w:pPr>
      <w:r>
        <w:rPr>
          <w:rFonts w:hint="eastAsia" w:ascii="仿宋" w:hAnsi="仿宋" w:eastAsia="仿宋" w:cs="仿宋"/>
          <w:b/>
          <w:bCs/>
          <w:spacing w:val="-2"/>
          <w:sz w:val="24"/>
          <w:szCs w:val="24"/>
        </w:rPr>
        <w:t>1.</w:t>
      </w:r>
      <w:r>
        <w:rPr>
          <w:rFonts w:hint="eastAsia" w:ascii="仿宋" w:hAnsi="仿宋" w:eastAsia="仿宋" w:cs="仿宋"/>
          <w:spacing w:val="-2"/>
          <w:sz w:val="24"/>
          <w:szCs w:val="24"/>
          <w14:textOutline w14:w="4358" w14:cap="sq" w14:cmpd="sng">
            <w14:solidFill>
              <w14:srgbClr w14:val="000000"/>
            </w14:solidFill>
            <w14:prstDash w14:val="solid"/>
            <w14:bevel/>
          </w14:textOutline>
        </w:rPr>
        <w:t>公共基础课程</w:t>
      </w:r>
    </w:p>
    <w:p>
      <w:pPr>
        <w:spacing w:before="0" w:beforeLines="0" w:afterLines="0" w:line="360" w:lineRule="auto"/>
        <w:ind w:left="514" w:firstLine="532" w:firstLineChars="200"/>
        <w:rPr>
          <w:rFonts w:hint="eastAsia" w:ascii="仿宋" w:hAnsi="仿宋" w:eastAsia="仿宋" w:cs="仿宋"/>
          <w:spacing w:val="13"/>
          <w:sz w:val="24"/>
          <w:szCs w:val="24"/>
        </w:rPr>
      </w:pPr>
      <w:r>
        <w:rPr>
          <w:rFonts w:hint="eastAsia" w:ascii="仿宋" w:hAnsi="仿宋" w:eastAsia="仿宋" w:cs="仿宋"/>
          <w:spacing w:val="13"/>
          <w:sz w:val="24"/>
          <w:szCs w:val="24"/>
        </w:rPr>
        <w:t>根据党和国家有关文件，共开设思想道德与法治等</w:t>
      </w:r>
      <w:r>
        <w:rPr>
          <w:rFonts w:hint="eastAsia" w:ascii="仿宋" w:hAnsi="仿宋" w:cs="仿宋"/>
          <w:spacing w:val="13"/>
          <w:sz w:val="24"/>
          <w:szCs w:val="24"/>
          <w:lang w:val="en-US" w:eastAsia="zh-CN"/>
        </w:rPr>
        <w:t>21</w:t>
      </w:r>
      <w:r>
        <w:rPr>
          <w:rFonts w:hint="eastAsia" w:ascii="仿宋" w:hAnsi="仿宋" w:eastAsia="仿宋" w:cs="仿宋"/>
          <w:spacing w:val="13"/>
          <w:sz w:val="24"/>
          <w:szCs w:val="24"/>
        </w:rPr>
        <w:t>门公共基础必修课</w:t>
      </w:r>
      <w:r>
        <w:rPr>
          <w:rFonts w:hint="eastAsia" w:ascii="仿宋" w:hAnsi="仿宋" w:cs="仿宋"/>
          <w:spacing w:val="13"/>
          <w:sz w:val="24"/>
          <w:szCs w:val="24"/>
          <w:lang w:eastAsia="zh-CN"/>
        </w:rPr>
        <w:t>。</w:t>
      </w:r>
      <w:r>
        <w:rPr>
          <w:rFonts w:hint="eastAsia" w:ascii="仿宋" w:hAnsi="仿宋" w:eastAsia="仿宋" w:cs="仿宋"/>
          <w:spacing w:val="13"/>
          <w:sz w:val="24"/>
          <w:szCs w:val="24"/>
        </w:rPr>
        <w:t>公共基础课程具体情况</w:t>
      </w:r>
      <w:r>
        <w:rPr>
          <w:rFonts w:hint="eastAsia" w:ascii="仿宋" w:hAnsi="仿宋" w:cs="仿宋"/>
          <w:spacing w:val="13"/>
          <w:sz w:val="24"/>
          <w:szCs w:val="24"/>
          <w:lang w:val="en-US" w:eastAsia="zh-CN"/>
        </w:rPr>
        <w:t>如下：</w:t>
      </w:r>
    </w:p>
    <w:tbl>
      <w:tblPr>
        <w:tblStyle w:val="12"/>
        <w:tblW w:w="9520" w:type="dxa"/>
        <w:tblInd w:w="-97" w:type="dxa"/>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Layout w:type="fixed"/>
        <w:tblCellMar>
          <w:top w:w="0" w:type="dxa"/>
          <w:left w:w="0" w:type="dxa"/>
          <w:bottom w:w="0" w:type="dxa"/>
          <w:right w:w="0" w:type="dxa"/>
        </w:tblCellMar>
      </w:tblPr>
      <w:tblGrid>
        <w:gridCol w:w="9520"/>
      </w:tblGrid>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81"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0" w:beforeLines="0" w:afterLines="0" w:line="240" w:lineRule="auto"/>
              <w:jc w:val="center"/>
              <w:rPr>
                <w:rFonts w:hint="eastAsia" w:ascii="仿宋" w:hAnsi="仿宋" w:eastAsia="仿宋" w:cs="仿宋"/>
                <w:lang w:val="en-US" w:eastAsia="zh-CN"/>
              </w:rPr>
            </w:pPr>
            <w:r>
              <w:rPr>
                <w:rFonts w:hint="eastAsia" w:ascii="仿宋" w:hAnsi="仿宋" w:cs="仿宋"/>
                <w:color w:val="000000"/>
                <w:spacing w:val="7"/>
              </w:rPr>
              <w:t>课程名称：思想道德与法治  学时：</w:t>
            </w:r>
            <w:r>
              <w:rPr>
                <w:rFonts w:hint="eastAsia" w:ascii="仿宋" w:hAnsi="仿宋" w:cs="仿宋"/>
                <w:color w:val="000000"/>
                <w:spacing w:val="7"/>
                <w:lang w:val="en-US" w:eastAsia="zh-CN"/>
              </w:rPr>
              <w:t>48</w:t>
            </w:r>
            <w:r>
              <w:rPr>
                <w:rFonts w:hint="eastAsia" w:ascii="仿宋" w:hAnsi="仿宋" w:cs="仿宋"/>
                <w:color w:val="000000"/>
                <w:spacing w:val="7"/>
              </w:rPr>
              <w:t xml:space="preserve">    学分：</w:t>
            </w:r>
            <w:r>
              <w:rPr>
                <w:rFonts w:hint="eastAsia" w:ascii="仿宋" w:hAnsi="仿宋" w:cs="仿宋"/>
                <w:color w:val="000000"/>
                <w:spacing w:val="7"/>
                <w:lang w:val="en-US" w:eastAsia="zh-CN"/>
              </w:rPr>
              <w:t>3</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574"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11" w:right="102" w:firstLine="420"/>
              <w:rPr>
                <w:rFonts w:hint="eastAsia" w:ascii="仿宋" w:hAnsi="仿宋" w:cs="仿宋"/>
              </w:rPr>
            </w:pPr>
            <w:r>
              <w:rPr>
                <w:rFonts w:hint="eastAsia" w:ascii="仿宋" w:hAnsi="仿宋" w:cs="仿宋"/>
                <w:spacing w:val="6"/>
              </w:rPr>
              <w:t>课程目标：</w:t>
            </w:r>
          </w:p>
          <w:p>
            <w:pPr>
              <w:spacing w:beforeLines="0" w:afterLines="0" w:line="360" w:lineRule="auto"/>
              <w:ind w:left="111" w:leftChars="0" w:right="102" w:firstLine="420"/>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2"/>
              </w:rPr>
              <w:t>本课程旨在通过教学实践，大学生要能够尽快适应</w:t>
            </w:r>
            <w:r>
              <w:rPr>
                <w:rFonts w:hint="eastAsia" w:ascii="仿宋" w:hAnsi="仿宋" w:cs="仿宋"/>
                <w:spacing w:val="11"/>
              </w:rPr>
              <w:t>新时代的大学生活，牢固树立社会主义核心价</w:t>
            </w:r>
            <w:r>
              <w:rPr>
                <w:rFonts w:hint="eastAsia" w:ascii="仿宋" w:hAnsi="仿宋" w:cs="仿宋"/>
                <w:spacing w:val="12"/>
              </w:rPr>
              <w:t>值观，形成良好的思想道德素质和法律素质，</w:t>
            </w:r>
            <w:r>
              <w:rPr>
                <w:rFonts w:hint="eastAsia" w:ascii="仿宋" w:hAnsi="仿宋" w:cs="仿宋"/>
                <w:spacing w:val="11"/>
              </w:rPr>
              <w:t>成长为全面发展的社会主义事业的合格建设者和可靠接</w:t>
            </w:r>
            <w:r>
              <w:rPr>
                <w:rFonts w:hint="eastAsia" w:ascii="仿宋" w:hAnsi="仿宋" w:cs="仿宋"/>
                <w:spacing w:val="3"/>
              </w:rPr>
              <w:t>班人。</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806"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10" w:right="102" w:firstLine="422"/>
              <w:rPr>
                <w:rFonts w:hint="eastAsia" w:ascii="仿宋" w:hAnsi="仿宋" w:cs="仿宋"/>
              </w:rPr>
            </w:pPr>
            <w:r>
              <w:rPr>
                <w:rFonts w:hint="eastAsia" w:ascii="仿宋" w:hAnsi="仿宋" w:cs="仿宋"/>
                <w:spacing w:val="7"/>
              </w:rPr>
              <w:t>主要内容和教学要求：</w:t>
            </w:r>
          </w:p>
          <w:p>
            <w:pPr>
              <w:spacing w:beforeLines="0" w:afterLines="0" w:line="360" w:lineRule="auto"/>
              <w:ind w:left="110" w:leftChars="0" w:right="102" w:firstLine="422"/>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rPr>
              <w:t>主要内容包括三大模块，分别为思想、道德、法治，旨在帮助学生形成正确的人生观、价值观、</w:t>
            </w:r>
            <w:r>
              <w:rPr>
                <w:rFonts w:hint="eastAsia" w:ascii="仿宋" w:hAnsi="仿宋" w:cs="仿宋"/>
                <w:spacing w:val="12"/>
              </w:rPr>
              <w:t>道德观和法制观。教学基本要求是在教学过程中</w:t>
            </w:r>
            <w:r>
              <w:rPr>
                <w:rFonts w:hint="eastAsia" w:ascii="仿宋" w:hAnsi="仿宋" w:cs="仿宋"/>
                <w:spacing w:val="11"/>
              </w:rPr>
              <w:t>力求达到科学性、创新性、思想性、启发性、针对性</w:t>
            </w:r>
            <w:r>
              <w:rPr>
                <w:rFonts w:hint="eastAsia" w:ascii="仿宋" w:hAnsi="仿宋" w:cs="仿宋"/>
              </w:rPr>
              <w:t xml:space="preserve"> </w:t>
            </w:r>
            <w:r>
              <w:rPr>
                <w:rFonts w:hint="eastAsia" w:ascii="仿宋" w:hAnsi="仿宋" w:cs="仿宋"/>
                <w:spacing w:val="11"/>
              </w:rPr>
              <w:t>和实践性的统一。引导大学生完善四种认识（认识社会、高校、职业和自己</w:t>
            </w:r>
            <w:r>
              <w:rPr>
                <w:rFonts w:hint="eastAsia" w:ascii="仿宋" w:hAnsi="仿宋" w:cs="仿宋"/>
                <w:spacing w:val="1"/>
              </w:rPr>
              <w:t>），</w:t>
            </w:r>
            <w:r>
              <w:rPr>
                <w:rFonts w:hint="eastAsia" w:ascii="仿宋" w:hAnsi="仿宋" w:cs="仿宋"/>
                <w:spacing w:val="11"/>
              </w:rPr>
              <w:t>学会四种技能（如何</w:t>
            </w:r>
            <w:r>
              <w:rPr>
                <w:rFonts w:hint="eastAsia" w:ascii="仿宋" w:hAnsi="仿宋" w:cs="仿宋"/>
              </w:rPr>
              <w:t xml:space="preserve"> </w:t>
            </w:r>
            <w:r>
              <w:rPr>
                <w:rFonts w:hint="eastAsia" w:ascii="仿宋" w:hAnsi="仿宋" w:cs="仿宋"/>
                <w:spacing w:val="11"/>
              </w:rPr>
              <w:t>学习、如何做人、如何做事和如何交往</w:t>
            </w:r>
            <w:r>
              <w:rPr>
                <w:rFonts w:hint="eastAsia" w:ascii="仿宋" w:hAnsi="仿宋" w:cs="仿宋"/>
                <w:spacing w:val="-3"/>
              </w:rPr>
              <w:t>），</w:t>
            </w:r>
            <w:r>
              <w:rPr>
                <w:rFonts w:hint="eastAsia" w:ascii="仿宋" w:hAnsi="仿宋" w:cs="仿宋"/>
                <w:spacing w:val="11"/>
              </w:rPr>
              <w:t>做</w:t>
            </w:r>
            <w:r>
              <w:rPr>
                <w:rFonts w:hint="eastAsia" w:ascii="仿宋" w:hAnsi="仿宋" w:eastAsia="仿宋" w:cs="仿宋"/>
                <w:spacing w:val="11"/>
              </w:rPr>
              <w:t>“</w:t>
            </w:r>
            <w:r>
              <w:rPr>
                <w:rFonts w:hint="eastAsia" w:ascii="仿宋" w:hAnsi="仿宋" w:cs="仿宋"/>
                <w:spacing w:val="11"/>
              </w:rPr>
              <w:t>有理想、有道德、有文化、有纪律</w:t>
            </w:r>
            <w:r>
              <w:rPr>
                <w:rFonts w:hint="eastAsia" w:ascii="仿宋" w:hAnsi="仿宋" w:eastAsia="仿宋" w:cs="仿宋"/>
                <w:spacing w:val="10"/>
              </w:rPr>
              <w:t>”</w:t>
            </w:r>
            <w:r>
              <w:rPr>
                <w:rFonts w:hint="eastAsia" w:ascii="仿宋" w:hAnsi="仿宋" w:cs="仿宋"/>
                <w:spacing w:val="10"/>
              </w:rPr>
              <w:t>的社会主义事业建</w:t>
            </w:r>
            <w:r>
              <w:rPr>
                <w:rFonts w:hint="eastAsia" w:ascii="仿宋" w:hAnsi="仿宋" w:cs="仿宋"/>
                <w:spacing w:val="6"/>
              </w:rPr>
              <w:t>设者和接班人。</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65"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jc w:val="center"/>
              <w:rPr>
                <w:rFonts w:hint="eastAsia" w:ascii="仿宋" w:hAnsi="仿宋" w:eastAsia="仿宋" w:cs="仿宋"/>
                <w:spacing w:val="6"/>
                <w:lang w:val="en-US" w:eastAsia="zh-CN"/>
              </w:rPr>
            </w:pPr>
            <w:r>
              <w:rPr>
                <w:rFonts w:hint="eastAsia" w:ascii="仿宋" w:hAnsi="仿宋" w:cs="仿宋"/>
                <w:color w:val="000000"/>
                <w:spacing w:val="7"/>
              </w:rPr>
              <w:t>课程名称：习近平新时代中国特色社会主义思想概论  学时：</w:t>
            </w:r>
            <w:r>
              <w:rPr>
                <w:rFonts w:hint="eastAsia" w:ascii="仿宋" w:hAnsi="仿宋" w:cs="仿宋"/>
                <w:color w:val="000000"/>
                <w:spacing w:val="7"/>
                <w:lang w:val="en-US" w:eastAsia="zh-CN"/>
              </w:rPr>
              <w:t>48</w:t>
            </w:r>
            <w:r>
              <w:rPr>
                <w:rFonts w:hint="eastAsia" w:ascii="仿宋" w:hAnsi="仿宋" w:cs="仿宋"/>
                <w:color w:val="000000"/>
                <w:spacing w:val="7"/>
              </w:rPr>
              <w:t xml:space="preserve">    学分：</w:t>
            </w:r>
            <w:r>
              <w:rPr>
                <w:rFonts w:hint="eastAsia" w:ascii="仿宋" w:hAnsi="仿宋" w:cs="仿宋"/>
                <w:color w:val="000000"/>
                <w:spacing w:val="7"/>
                <w:lang w:val="en-US" w:eastAsia="zh-CN"/>
              </w:rPr>
              <w:t>3</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873"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0" w:beforeLines="0" w:afterLines="0" w:line="360" w:lineRule="auto"/>
              <w:ind w:left="111" w:right="102" w:firstLine="420"/>
              <w:rPr>
                <w:rFonts w:hint="eastAsia" w:ascii="仿宋" w:hAnsi="仿宋" w:eastAsia="仿宋" w:cs="仿宋"/>
                <w:spacing w:val="12"/>
                <w:lang w:val="en-US" w:eastAsia="zh-CN"/>
              </w:rPr>
            </w:pPr>
            <w:r>
              <w:rPr>
                <w:rFonts w:hint="eastAsia" w:ascii="仿宋" w:hAnsi="仿宋" w:cs="仿宋"/>
                <w:spacing w:val="12"/>
                <w:lang w:val="en-US" w:eastAsia="zh-CN"/>
              </w:rPr>
              <w:t>教育学生学习</w:t>
            </w:r>
            <w:r>
              <w:rPr>
                <w:rFonts w:hint="eastAsia" w:ascii="仿宋" w:hAnsi="仿宋" w:cs="仿宋"/>
                <w:spacing w:val="12"/>
              </w:rPr>
              <w:t>贯彻习近平新时代中国特色社会主义思想的基本内容、</w:t>
            </w:r>
            <w:r>
              <w:rPr>
                <w:rFonts w:hint="eastAsia" w:ascii="仿宋" w:hAnsi="仿宋" w:cs="仿宋"/>
                <w:spacing w:val="12"/>
                <w:lang w:val="en-US" w:eastAsia="zh-CN"/>
              </w:rPr>
              <w:t xml:space="preserve">  </w:t>
            </w:r>
            <w:r>
              <w:rPr>
                <w:rFonts w:hint="eastAsia" w:ascii="仿宋" w:hAnsi="仿宋" w:cs="仿宋"/>
                <w:spacing w:val="12"/>
              </w:rPr>
              <w:t>核心要义和重大意义，掌握其基本原理和方法论</w:t>
            </w:r>
            <w:r>
              <w:rPr>
                <w:rFonts w:hint="eastAsia" w:ascii="仿宋" w:hAnsi="仿宋" w:cs="仿宋"/>
                <w:spacing w:val="12"/>
                <w:lang w:eastAsia="zh-CN"/>
              </w:rPr>
              <w:t>，</w:t>
            </w:r>
            <w:r>
              <w:rPr>
                <w:rFonts w:hint="eastAsia" w:ascii="仿宋" w:hAnsi="仿宋" w:cs="仿宋"/>
                <w:spacing w:val="12"/>
              </w:rPr>
              <w:t>培养学生对中国特色社会主义道路、理论体系、制度、文化的面理解和深入把握，提高学生的思想政治素质和综合素质。</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281"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31" w:right="102" w:firstLine="402"/>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9"/>
                <w:lang w:val="en-US" w:eastAsia="zh-CN"/>
              </w:rPr>
              <w:t>内容包括习近平新时代中国特色社会主义思想的形成背景和历史渊源、基本内涵、基本方法论、治国理政中的实践和创新等</w:t>
            </w:r>
            <w:r>
              <w:rPr>
                <w:rFonts w:hint="eastAsia" w:ascii="仿宋" w:hAnsi="仿宋" w:cs="仿宋"/>
                <w:spacing w:val="12"/>
              </w:rPr>
              <w:t>教学过程中必须严格按照教育部</w:t>
            </w:r>
            <w:r>
              <w:rPr>
                <w:rFonts w:hint="eastAsia" w:ascii="仿宋" w:hAnsi="仿宋" w:cs="仿宋"/>
                <w:spacing w:val="11"/>
              </w:rPr>
              <w:t>有关文件严格执行，统一实行集体备课、创新集体备</w:t>
            </w:r>
            <w:r>
              <w:rPr>
                <w:rFonts w:hint="eastAsia" w:ascii="仿宋" w:hAnsi="仿宋" w:cs="仿宋"/>
                <w:spacing w:val="12"/>
              </w:rPr>
              <w:t>课形式、严肃课堂纪律</w:t>
            </w:r>
            <w:r>
              <w:rPr>
                <w:rFonts w:hint="eastAsia" w:ascii="仿宋" w:hAnsi="仿宋" w:cs="仿宋"/>
                <w:spacing w:val="9"/>
                <w:lang w:val="en-US" w:eastAsia="zh-CN"/>
              </w:rPr>
              <w:t>、全面、系统地介绍习近平新时代中国特色社会主义思想的内容和要点，使学生能够全面理解和把握。不断提升思政课的亲和力和针对性。</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9"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0" w:beforeLines="0" w:afterLines="0"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cs="仿宋"/>
                <w:color w:val="000000"/>
                <w:spacing w:val="7"/>
              </w:rPr>
              <w:t>课程名称：毛泽东思想与中国特色社会主义理论体系概论  学时：</w:t>
            </w:r>
            <w:r>
              <w:rPr>
                <w:rFonts w:hint="eastAsia" w:ascii="仿宋" w:hAnsi="仿宋" w:cs="仿宋"/>
                <w:color w:val="000000"/>
                <w:spacing w:val="7"/>
                <w:lang w:val="en-US" w:eastAsia="zh-CN"/>
              </w:rPr>
              <w:t>32</w:t>
            </w:r>
            <w:r>
              <w:rPr>
                <w:rFonts w:hint="eastAsia" w:ascii="仿宋" w:hAnsi="仿宋" w:cs="仿宋"/>
                <w:color w:val="000000"/>
                <w:spacing w:val="7"/>
              </w:rPr>
              <w:t xml:space="preserve">    学分：</w:t>
            </w:r>
            <w:r>
              <w:rPr>
                <w:rFonts w:hint="eastAsia" w:ascii="仿宋" w:hAnsi="仿宋" w:cs="仿宋"/>
                <w:color w:val="000000"/>
                <w:spacing w:val="7"/>
                <w:lang w:val="en-US" w:eastAsia="zh-CN"/>
              </w:rPr>
              <w:t>2</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765"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31" w:right="102" w:firstLine="402"/>
              <w:rPr>
                <w:rFonts w:hint="eastAsia" w:ascii="仿宋" w:hAnsi="仿宋" w:cs="仿宋"/>
              </w:rPr>
            </w:pPr>
            <w:r>
              <w:rPr>
                <w:rFonts w:hint="eastAsia" w:ascii="仿宋" w:hAnsi="仿宋" w:cs="仿宋"/>
                <w:spacing w:val="6"/>
              </w:rPr>
              <w:t>课程目标：</w:t>
            </w:r>
          </w:p>
          <w:p>
            <w:pPr>
              <w:spacing w:beforeLines="0" w:afterLines="0" w:line="360" w:lineRule="auto"/>
              <w:ind w:left="131" w:leftChars="0" w:right="102" w:firstLine="402"/>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2"/>
              </w:rPr>
              <w:t>教育学生全面掌握马克思主义中国化的一系列</w:t>
            </w:r>
            <w:r>
              <w:rPr>
                <w:rFonts w:hint="eastAsia" w:ascii="仿宋" w:hAnsi="仿宋" w:cs="仿宋"/>
                <w:spacing w:val="11"/>
              </w:rPr>
              <w:t>理论成果，深入了解中国革命与建设和改革开放的巨大成就、历史进程和规律性，科学把握党的基本理论、</w:t>
            </w:r>
            <w:r>
              <w:rPr>
                <w:rFonts w:hint="eastAsia" w:ascii="仿宋" w:hAnsi="仿宋" w:cs="仿宋"/>
                <w:spacing w:val="11"/>
                <w:lang w:val="en-US" w:eastAsia="zh-CN"/>
              </w:rPr>
              <w:t xml:space="preserve"> </w:t>
            </w:r>
            <w:r>
              <w:rPr>
                <w:rFonts w:hint="eastAsia" w:ascii="仿宋" w:hAnsi="仿宋" w:cs="仿宋"/>
                <w:spacing w:val="11"/>
              </w:rPr>
              <w:t>基本路线、</w:t>
            </w:r>
            <w:r>
              <w:rPr>
                <w:rFonts w:hint="eastAsia" w:ascii="仿宋" w:hAnsi="仿宋" w:cs="仿宋"/>
                <w:spacing w:val="11"/>
                <w:lang w:val="en-US" w:eastAsia="zh-CN"/>
              </w:rPr>
              <w:t xml:space="preserve"> </w:t>
            </w:r>
            <w:r>
              <w:rPr>
                <w:rFonts w:hint="eastAsia" w:ascii="仿宋" w:hAnsi="仿宋" w:cs="仿宋"/>
                <w:spacing w:val="11"/>
              </w:rPr>
              <w:t>基本经验和方针政策。提高运用</w:t>
            </w:r>
            <w:r>
              <w:rPr>
                <w:rFonts w:hint="eastAsia" w:ascii="仿宋" w:hAnsi="仿宋" w:cs="仿宋"/>
                <w:spacing w:val="9"/>
              </w:rPr>
              <w:t>唯物主义历史观认识社会、分析国际国内形势的政</w:t>
            </w:r>
            <w:r>
              <w:rPr>
                <w:rFonts w:hint="eastAsia" w:ascii="仿宋" w:hAnsi="仿宋" w:cs="仿宋"/>
                <w:spacing w:val="8"/>
              </w:rPr>
              <w:t>治觉悟。</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159"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10" w:right="101" w:firstLine="446"/>
              <w:rPr>
                <w:rFonts w:hint="eastAsia" w:ascii="仿宋" w:hAnsi="仿宋" w:cs="仿宋"/>
              </w:rPr>
            </w:pPr>
            <w:r>
              <w:rPr>
                <w:rFonts w:hint="eastAsia" w:ascii="仿宋" w:hAnsi="仿宋" w:cs="仿宋"/>
                <w:spacing w:val="7"/>
              </w:rPr>
              <w:t>主要内容和教学要求：</w:t>
            </w:r>
          </w:p>
          <w:p>
            <w:pPr>
              <w:spacing w:beforeLines="0" w:afterLines="0" w:line="360" w:lineRule="auto"/>
              <w:ind w:left="110" w:leftChars="0" w:right="101" w:firstLine="446"/>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1"/>
              </w:rPr>
              <w:t>内容包括毛泽东思想、邓小平理论、</w:t>
            </w:r>
            <w:r>
              <w:rPr>
                <w:rFonts w:hint="eastAsia" w:ascii="仿宋" w:hAnsi="仿宋" w:eastAsia="仿宋" w:cs="仿宋"/>
                <w:spacing w:val="11"/>
              </w:rPr>
              <w:t>“</w:t>
            </w:r>
            <w:r>
              <w:rPr>
                <w:rFonts w:hint="eastAsia" w:ascii="仿宋" w:hAnsi="仿宋" w:cs="仿宋"/>
                <w:spacing w:val="11"/>
              </w:rPr>
              <w:t>三个代表</w:t>
            </w:r>
            <w:r>
              <w:rPr>
                <w:rFonts w:hint="eastAsia" w:ascii="仿宋" w:hAnsi="仿宋" w:eastAsia="仿宋" w:cs="仿宋"/>
                <w:spacing w:val="11"/>
              </w:rPr>
              <w:t>”</w:t>
            </w:r>
            <w:r>
              <w:rPr>
                <w:rFonts w:hint="eastAsia" w:ascii="仿宋" w:hAnsi="仿宋" w:cs="仿宋"/>
                <w:spacing w:val="11"/>
              </w:rPr>
              <w:t>重要思想、科学发展观和习近平新时代中国特色</w:t>
            </w:r>
            <w:r>
              <w:rPr>
                <w:rFonts w:hint="eastAsia" w:ascii="仿宋" w:hAnsi="仿宋" w:cs="仿宋"/>
                <w:spacing w:val="12"/>
              </w:rPr>
              <w:t>社会主义思想。</w:t>
            </w:r>
            <w:r>
              <w:rPr>
                <w:rFonts w:hint="eastAsia" w:ascii="仿宋" w:hAnsi="仿宋" w:cs="仿宋"/>
                <w:spacing w:val="12"/>
                <w:lang w:val="en-US" w:eastAsia="zh-CN"/>
              </w:rPr>
              <w:t xml:space="preserve"> </w:t>
            </w:r>
            <w:r>
              <w:rPr>
                <w:rFonts w:hint="eastAsia" w:ascii="仿宋" w:hAnsi="仿宋" w:cs="仿宋"/>
                <w:spacing w:val="12"/>
              </w:rPr>
              <w:t>教学过程中必须严格按照教育部</w:t>
            </w:r>
            <w:r>
              <w:rPr>
                <w:rFonts w:hint="eastAsia" w:ascii="仿宋" w:hAnsi="仿宋" w:cs="仿宋"/>
                <w:spacing w:val="11"/>
              </w:rPr>
              <w:t>有关文件严格执行，</w:t>
            </w:r>
            <w:r>
              <w:rPr>
                <w:rFonts w:hint="eastAsia" w:ascii="仿宋" w:hAnsi="仿宋" w:cs="仿宋"/>
                <w:spacing w:val="11"/>
                <w:lang w:val="en-US" w:eastAsia="zh-CN"/>
              </w:rPr>
              <w:t xml:space="preserve"> </w:t>
            </w:r>
            <w:r>
              <w:rPr>
                <w:rFonts w:hint="eastAsia" w:ascii="仿宋" w:hAnsi="仿宋" w:cs="仿宋"/>
                <w:spacing w:val="11"/>
              </w:rPr>
              <w:t>统一实行集体备课、创新集体备</w:t>
            </w:r>
            <w:r>
              <w:rPr>
                <w:rFonts w:hint="eastAsia" w:ascii="仿宋" w:hAnsi="仿宋" w:cs="仿宋"/>
                <w:spacing w:val="12"/>
              </w:rPr>
              <w:t>课形式、严肃课堂纪律、不断提升思政课的亲和</w:t>
            </w:r>
            <w:r>
              <w:rPr>
                <w:rFonts w:hint="eastAsia" w:ascii="仿宋" w:hAnsi="仿宋" w:cs="仿宋"/>
                <w:spacing w:val="11"/>
              </w:rPr>
              <w:t>力和针对性，全面推动习近平新时代中国特色社会主</w:t>
            </w:r>
            <w:r>
              <w:rPr>
                <w:rFonts w:hint="eastAsia" w:ascii="仿宋" w:hAnsi="仿宋" w:cs="仿宋"/>
                <w:spacing w:val="8"/>
              </w:rPr>
              <w:t>义思想进教材进课堂进学生头脑。</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3"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课程名称：形势与政策  学时：</w:t>
            </w:r>
            <w:r>
              <w:rPr>
                <w:rFonts w:hint="eastAsia" w:ascii="仿宋" w:hAnsi="仿宋" w:cs="仿宋"/>
                <w:color w:val="000000"/>
                <w:spacing w:val="7"/>
                <w:lang w:val="en-US" w:eastAsia="zh-CN"/>
              </w:rPr>
              <w:t>16</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1</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445"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Lines="0" w:afterLines="0" w:line="360" w:lineRule="auto"/>
              <w:ind w:left="117" w:leftChars="0" w:firstLine="468" w:firstLineChars="20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12"/>
              </w:rPr>
              <w:t>针对学生关注的热点问题和思想特点，帮助学生认清国内外形势，</w:t>
            </w:r>
            <w:r>
              <w:rPr>
                <w:rFonts w:hint="eastAsia" w:ascii="仿宋" w:hAnsi="仿宋" w:cs="仿宋"/>
                <w:spacing w:val="12"/>
                <w:lang w:val="en-US" w:eastAsia="zh-CN"/>
              </w:rPr>
              <w:t xml:space="preserve"> </w:t>
            </w:r>
            <w:r>
              <w:rPr>
                <w:rFonts w:hint="eastAsia" w:ascii="仿宋" w:hAnsi="仿宋" w:eastAsia="仿宋" w:cs="仿宋"/>
                <w:spacing w:val="12"/>
              </w:rPr>
              <w:t>全面准确地理解党的路线、方针和政策，积极投身中国特色社会主义建设的伟大事业。</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389"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Lines="0" w:afterLines="0" w:line="360" w:lineRule="auto"/>
              <w:ind w:left="112" w:leftChars="0" w:firstLine="468" w:firstLineChars="200"/>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pacing w:val="12"/>
              </w:rPr>
              <w:t>我国政治、经济、社会发展形势与对外政策；我党、人大、政府召开的重大会议精神学习宣讲；国内热点问题、突出的重大事件；两岸关系和对台政策问题；与相关国家的关系问题等等</w:t>
            </w:r>
            <w:r>
              <w:rPr>
                <w:rFonts w:hint="eastAsia" w:ascii="仿宋" w:hAnsi="仿宋" w:eastAsia="仿宋" w:cs="仿宋"/>
                <w:spacing w:val="12"/>
                <w:lang w:eastAsia="zh-CN"/>
              </w:rPr>
              <w:t>。</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97"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0" w:beforeLines="0" w:afterLines="0"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cs="仿宋"/>
                <w:color w:val="000000"/>
                <w:spacing w:val="7"/>
              </w:rPr>
              <w:t>课程名称：红色文化  学时：</w:t>
            </w:r>
            <w:r>
              <w:rPr>
                <w:rFonts w:hint="eastAsia" w:ascii="仿宋" w:hAnsi="仿宋" w:cs="仿宋"/>
                <w:color w:val="000000"/>
                <w:spacing w:val="7"/>
                <w:lang w:val="en-US" w:eastAsia="zh-CN"/>
              </w:rPr>
              <w:t>16</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1</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51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Lines="0" w:afterLines="0" w:line="360" w:lineRule="auto"/>
              <w:ind w:left="117" w:leftChars="0" w:firstLine="468" w:firstLineChars="200"/>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pacing w:val="12"/>
              </w:rPr>
              <w:t>针对学生关注的热点问题和思想特点，帮助学生认清国内外形势，</w:t>
            </w:r>
            <w:r>
              <w:rPr>
                <w:rFonts w:hint="eastAsia" w:ascii="仿宋" w:hAnsi="仿宋" w:cs="仿宋"/>
                <w:spacing w:val="12"/>
                <w:lang w:val="en-US" w:eastAsia="zh-CN"/>
              </w:rPr>
              <w:t xml:space="preserve"> </w:t>
            </w:r>
            <w:r>
              <w:rPr>
                <w:rFonts w:hint="eastAsia" w:ascii="仿宋" w:hAnsi="仿宋" w:eastAsia="仿宋" w:cs="仿宋"/>
                <w:spacing w:val="12"/>
              </w:rPr>
              <w:t>全面准确地理解党的路线、方针和政策，积极投身中国特色社会主义建设的伟大事业。</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336"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Lines="0" w:afterLines="0" w:line="360" w:lineRule="auto"/>
              <w:ind w:left="112" w:leftChars="0" w:firstLine="468" w:firstLineChars="200"/>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pacing w:val="12"/>
              </w:rPr>
              <w:t>我国政治、经济、社会发展形势与对外政策；我党、人大、政府召开的重大会议精神学习宣讲；国内热点问题、突出的重大事件；两岸关系和对台政策问题；与相关国家的关系问题等等</w:t>
            </w:r>
            <w:r>
              <w:rPr>
                <w:rFonts w:hint="eastAsia" w:ascii="仿宋" w:hAnsi="仿宋" w:eastAsia="仿宋" w:cs="仿宋"/>
                <w:spacing w:val="12"/>
                <w:lang w:eastAsia="zh-CN"/>
              </w:rPr>
              <w:t>。</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课程名称：大学英语  学时：</w:t>
            </w:r>
            <w:r>
              <w:rPr>
                <w:rFonts w:hint="eastAsia" w:ascii="仿宋" w:hAnsi="仿宋" w:cs="仿宋"/>
                <w:color w:val="000000"/>
                <w:spacing w:val="7"/>
                <w:lang w:val="en-US" w:eastAsia="zh-CN"/>
              </w:rPr>
              <w:t>128</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8</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805"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9"/>
              </w:rPr>
              <w:t>通过本课程的学习，促使学生掌握一定的英语基础知识和技能，</w:t>
            </w:r>
            <w:r>
              <w:rPr>
                <w:rFonts w:hint="eastAsia" w:ascii="仿宋" w:hAnsi="仿宋" w:cs="仿宋"/>
                <w:spacing w:val="9"/>
                <w:lang w:val="en-US" w:eastAsia="zh-CN"/>
              </w:rPr>
              <w:t xml:space="preserve"> </w:t>
            </w:r>
            <w:r>
              <w:rPr>
                <w:rFonts w:hint="eastAsia" w:ascii="仿宋" w:hAnsi="仿宋" w:cs="仿宋"/>
                <w:spacing w:val="9"/>
              </w:rPr>
              <w:t>具有一定的听、说、读、写、译的能力，从而借助词典阅读和翻译有关英语业务资料，在涉外交际的日常活动和涉外业务活动中进行简单的口头和书面交流，并为今后进一步提高英语的交际能力打下基础。</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158"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rPr>
              <w:t>根据本课</w:t>
            </w:r>
            <w:r>
              <w:rPr>
                <w:rFonts w:hint="eastAsia" w:ascii="仿宋" w:hAnsi="仿宋" w:cs="仿宋"/>
                <w:spacing w:val="9"/>
              </w:rPr>
              <w:t>程知识点的递进关系，以基础工作过程为逻辑线进行课程的学习情景设计。经过分析，本课程第一学期64学时，第二学期</w:t>
            </w:r>
            <w:r>
              <w:rPr>
                <w:rFonts w:hint="eastAsia" w:ascii="仿宋" w:hAnsi="仿宋" w:cs="仿宋"/>
                <w:spacing w:val="9"/>
                <w:lang w:val="en-US" w:eastAsia="zh-CN"/>
              </w:rPr>
              <w:t>64</w:t>
            </w:r>
            <w:r>
              <w:rPr>
                <w:rFonts w:hint="eastAsia" w:ascii="仿宋" w:hAnsi="仿宋" w:cs="仿宋"/>
                <w:spacing w:val="9"/>
              </w:rPr>
              <w:t>学时。要求坚持把立德树人融入英语教学中，注重学用相长、知行合一，着力培养学生的语言能力、文化意识、思维能力和学习能力，增强学生的职业适应能力和可持续发展能力。</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80"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0" w:beforeLines="0" w:afterLines="0"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cs="仿宋"/>
                <w:color w:val="000000"/>
                <w:spacing w:val="7"/>
              </w:rPr>
              <w:t>课程名称：体育与健康  学时：</w:t>
            </w:r>
            <w:r>
              <w:rPr>
                <w:rFonts w:hint="eastAsia" w:ascii="仿宋" w:hAnsi="仿宋" w:cs="仿宋"/>
                <w:color w:val="000000"/>
                <w:spacing w:val="7"/>
                <w:lang w:val="en-US" w:eastAsia="zh-CN"/>
              </w:rPr>
              <w:t>112</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4</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145"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spacing w:val="11"/>
              </w:rPr>
            </w:pPr>
            <w:r>
              <w:rPr>
                <w:rFonts w:hint="eastAsia" w:ascii="仿宋" w:hAnsi="仿宋" w:cs="仿宋"/>
                <w:spacing w:val="6"/>
              </w:rPr>
              <w:t>课程目标：</w:t>
            </w:r>
          </w:p>
          <w:p>
            <w:pPr>
              <w:spacing w:before="0" w:beforeLines="0" w:afterLines="0" w:line="360" w:lineRule="auto"/>
              <w:ind w:left="128" w:right="102" w:firstLine="402"/>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1"/>
                <w:lang w:val="en-US" w:eastAsia="zh-CN"/>
              </w:rPr>
              <w:t>经过本课程学习</w:t>
            </w:r>
            <w:r>
              <w:rPr>
                <w:rFonts w:hint="eastAsia" w:ascii="仿宋" w:hAnsi="仿宋" w:cs="仿宋"/>
                <w:spacing w:val="11"/>
              </w:rPr>
              <w:t>，帮助学生充分认识体育锻炼对身体和心理健康的重要性，培养学生终身参与体育锻炼的习惯，提高他们的身体素质和健康水平。同时，通过体育活动促进团队合作、沟通技巧、领导力等综合素养的培养，使学生不仅能够享受体育运动的乐趣，还能在各个方面取得更好的个人和社会发展。</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83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28" w:right="102" w:firstLine="402"/>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1"/>
              </w:rPr>
              <w:t>通过各种体育运动和锻炼项目，培养学生的身体素质，提高</w:t>
            </w:r>
            <w:r>
              <w:rPr>
                <w:rFonts w:hint="eastAsia" w:ascii="仿宋" w:hAnsi="仿宋" w:cs="仿宋"/>
                <w:spacing w:val="11"/>
                <w:lang w:val="en-US" w:eastAsia="zh-CN"/>
              </w:rPr>
              <w:t>学生</w:t>
            </w:r>
            <w:r>
              <w:rPr>
                <w:rFonts w:hint="eastAsia" w:ascii="仿宋" w:hAnsi="仿宋" w:cs="仿宋"/>
                <w:spacing w:val="11"/>
              </w:rPr>
              <w:t>健康水平，同时培养综合素质，使他们在未来的生活和职业中更加成功和有成就感。</w:t>
            </w:r>
            <w:r>
              <w:rPr>
                <w:rFonts w:hint="eastAsia" w:ascii="仿宋" w:hAnsi="仿宋" w:cs="仿宋"/>
                <w:spacing w:val="11"/>
                <w:lang w:val="en-US" w:eastAsia="zh-CN"/>
              </w:rPr>
              <w:t>通过团体项目，</w:t>
            </w:r>
            <w:r>
              <w:rPr>
                <w:rFonts w:hint="eastAsia" w:ascii="仿宋" w:hAnsi="仿宋" w:cs="仿宋"/>
                <w:spacing w:val="11"/>
              </w:rPr>
              <w:t>强调道德观念和团队合作，培养学生的社会责任感和团队协作能力</w:t>
            </w:r>
            <w:r>
              <w:rPr>
                <w:rFonts w:hint="eastAsia" w:ascii="仿宋" w:hAnsi="仿宋" w:cs="仿宋"/>
                <w:spacing w:val="11"/>
                <w:lang w:eastAsia="zh-CN"/>
              </w:rPr>
              <w:t>。</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课程名称：高等数学  学时：</w:t>
            </w:r>
            <w:r>
              <w:rPr>
                <w:rFonts w:hint="eastAsia" w:ascii="仿宋" w:hAnsi="仿宋" w:cs="仿宋"/>
                <w:color w:val="000000"/>
                <w:spacing w:val="7"/>
                <w:lang w:val="en-US" w:eastAsia="zh-CN"/>
              </w:rPr>
              <w:t>96</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6</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927"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14" w:right="102" w:firstLine="418"/>
              <w:rPr>
                <w:rFonts w:hint="eastAsia" w:ascii="仿宋" w:hAnsi="仿宋" w:cs="仿宋"/>
              </w:rPr>
            </w:pPr>
            <w:r>
              <w:rPr>
                <w:rFonts w:hint="eastAsia" w:ascii="仿宋" w:hAnsi="仿宋" w:cs="仿宋"/>
                <w:spacing w:val="6"/>
              </w:rPr>
              <w:t>课程目标：</w:t>
            </w:r>
          </w:p>
          <w:p>
            <w:pPr>
              <w:spacing w:beforeLines="0" w:afterLines="0" w:line="360" w:lineRule="auto"/>
              <w:ind w:left="114" w:leftChars="0" w:right="102" w:firstLine="418"/>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2"/>
              </w:rPr>
              <w:t>培养学生的计算技能、计算工具使用技能和数据处</w:t>
            </w:r>
            <w:r>
              <w:rPr>
                <w:rFonts w:hint="eastAsia" w:ascii="仿宋" w:hAnsi="仿宋" w:cs="仿宋"/>
                <w:spacing w:val="11"/>
              </w:rPr>
              <w:t>理技能，培养学生的观察技能，培养学生的观</w:t>
            </w:r>
            <w:r>
              <w:rPr>
                <w:rFonts w:hint="eastAsia" w:ascii="仿宋" w:hAnsi="仿宋" w:cs="仿宋"/>
              </w:rPr>
              <w:t xml:space="preserve"> </w:t>
            </w:r>
            <w:r>
              <w:rPr>
                <w:rFonts w:hint="eastAsia" w:ascii="仿宋" w:hAnsi="仿宋" w:cs="仿宋"/>
                <w:spacing w:val="11"/>
              </w:rPr>
              <w:t>察能力、空间想象能力、分析与解决问题和数学思维能力。引导学生逐步养成良好的学习习惯、时间</w:t>
            </w:r>
            <w:r>
              <w:rPr>
                <w:rFonts w:hint="eastAsia" w:ascii="仿宋" w:hAnsi="仿宋" w:cs="仿宋"/>
                <w:spacing w:val="9"/>
              </w:rPr>
              <w:t>意识、创新意识和实事求是的科学态度，提高学生就业能力与创业能力。</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240"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11" w:right="102" w:firstLine="420"/>
              <w:rPr>
                <w:rFonts w:hint="eastAsia" w:ascii="仿宋" w:hAnsi="仿宋" w:cs="仿宋"/>
              </w:rPr>
            </w:pPr>
            <w:r>
              <w:rPr>
                <w:rFonts w:hint="eastAsia" w:ascii="仿宋" w:hAnsi="仿宋" w:cs="仿宋"/>
                <w:spacing w:val="7"/>
              </w:rPr>
              <w:t>主要内容和教学要求：</w:t>
            </w:r>
          </w:p>
          <w:p>
            <w:pPr>
              <w:spacing w:beforeLines="0" w:afterLines="0" w:line="360" w:lineRule="auto"/>
              <w:ind w:left="111" w:leftChars="0" w:right="102" w:firstLine="420"/>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12"/>
              </w:rPr>
              <w:t>本课程的教学内容由基础模块、职业模块和拓展模</w:t>
            </w:r>
            <w:r>
              <w:rPr>
                <w:rFonts w:hint="eastAsia" w:ascii="仿宋" w:hAnsi="仿宋" w:cs="仿宋"/>
                <w:spacing w:val="11"/>
              </w:rPr>
              <w:t>块三个部分构成。基础模块是各专业学生必修</w:t>
            </w:r>
            <w:r>
              <w:rPr>
                <w:rFonts w:hint="eastAsia" w:ascii="仿宋" w:hAnsi="仿宋" w:cs="仿宋"/>
                <w:spacing w:val="12"/>
              </w:rPr>
              <w:t>的基础性内容和应达到的基本要求。职业模块</w:t>
            </w:r>
            <w:r>
              <w:rPr>
                <w:rFonts w:hint="eastAsia" w:ascii="仿宋" w:hAnsi="仿宋" w:cs="仿宋"/>
                <w:spacing w:val="11"/>
              </w:rPr>
              <w:t>是适应学生学习相关专业需要的限定选修内容，各学校</w:t>
            </w:r>
            <w:r>
              <w:rPr>
                <w:rFonts w:hint="eastAsia" w:ascii="仿宋" w:hAnsi="仿宋" w:cs="仿宋"/>
              </w:rPr>
              <w:t xml:space="preserve"> </w:t>
            </w:r>
            <w:r>
              <w:rPr>
                <w:rFonts w:hint="eastAsia" w:ascii="仿宋" w:hAnsi="仿宋" w:cs="仿宋"/>
                <w:spacing w:val="11"/>
              </w:rPr>
              <w:t>根据实际情况进行选择和安排教学。拓展模块是满足学生个性发展和继续学习需要的任意选修内容。</w:t>
            </w:r>
            <w:r>
              <w:rPr>
                <w:rFonts w:hint="eastAsia" w:ascii="仿宋" w:hAnsi="仿宋" w:cs="仿宋"/>
                <w:spacing w:val="9"/>
              </w:rPr>
              <w:t>要求学生能够应用知识的概念、定义、定理、法则去解决一些问题。</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0" w:beforeLines="0" w:afterLines="0"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cs="仿宋"/>
                <w:color w:val="000000"/>
                <w:spacing w:val="7"/>
              </w:rPr>
              <w:t>课程名称：信息技术  学时：</w:t>
            </w:r>
            <w:r>
              <w:rPr>
                <w:rFonts w:hint="eastAsia" w:ascii="仿宋" w:hAnsi="仿宋" w:cs="仿宋"/>
                <w:color w:val="000000"/>
                <w:spacing w:val="7"/>
                <w:lang w:val="en-US" w:eastAsia="zh-CN"/>
              </w:rPr>
              <w:t>48</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2</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464"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0" w:beforeLines="0" w:afterLines="0" w:line="360" w:lineRule="auto"/>
              <w:ind w:left="111" w:right="102" w:firstLine="420"/>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2"/>
              </w:rPr>
              <w:t>通过课程学习，培养学生良好的信息技术应用能力，包括信息的获取、传输、处理、应用于发布等，为学生的终身学习和持续发展打下良好的基础。</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396"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221" w:line="432" w:lineRule="auto"/>
              <w:ind w:left="111" w:right="102" w:firstLine="420" w:firstLineChars="200"/>
              <w:rPr>
                <w:rFonts w:hint="eastAsia" w:ascii="仿宋" w:hAnsi="仿宋" w:eastAsia="仿宋" w:cs="仿宋"/>
                <w:snapToGrid w:val="0"/>
                <w:color w:val="000000"/>
                <w:kern w:val="0"/>
                <w:sz w:val="20"/>
                <w:szCs w:val="21"/>
                <w:lang w:val="en-US" w:eastAsia="en-US" w:bidi="ar-SA"/>
              </w:rPr>
            </w:pPr>
            <w:r>
              <w:rPr>
                <w:rFonts w:hint="eastAsia"/>
                <w:spacing w:val="0"/>
              </w:rPr>
              <w:t>主要内容包括计算机基础知识、网络与信息安全、Windows7 入门、Word2010 文字处理、Excel2010 电子表格、PowerPoint2010 演示文稿等。教学以全国计算机等级考试一级MSOffice 考试为基本要求，指导学生完成教师布置的每章习题与任务，并参加计算机等级考试。</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课程名称：大学语文  学时：</w:t>
            </w:r>
            <w:r>
              <w:rPr>
                <w:rFonts w:hint="eastAsia" w:ascii="仿宋" w:hAnsi="仿宋" w:cs="仿宋"/>
                <w:color w:val="000000"/>
                <w:spacing w:val="7"/>
                <w:lang w:val="en-US" w:eastAsia="zh-CN"/>
              </w:rPr>
              <w:t>32</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2</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839"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10" w:right="102" w:firstLine="420"/>
              <w:rPr>
                <w:rFonts w:hint="eastAsia" w:ascii="仿宋" w:hAnsi="仿宋" w:cs="仿宋"/>
              </w:rPr>
            </w:pPr>
            <w:r>
              <w:rPr>
                <w:rFonts w:hint="eastAsia" w:ascii="仿宋" w:hAnsi="仿宋" w:cs="仿宋"/>
                <w:spacing w:val="6"/>
              </w:rPr>
              <w:t>课程目标：</w:t>
            </w:r>
          </w:p>
          <w:p>
            <w:pPr>
              <w:spacing w:beforeLines="0" w:afterLines="0" w:line="360" w:lineRule="auto"/>
              <w:ind w:left="110" w:leftChars="0" w:right="102" w:firstLine="420"/>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2"/>
              </w:rPr>
              <w:t>通过文学体会语文魅力的同时，将文学中固有的智慧</w:t>
            </w:r>
            <w:r>
              <w:rPr>
                <w:rFonts w:hint="eastAsia" w:ascii="仿宋" w:hAnsi="仿宋" w:cs="仿宋"/>
                <w:spacing w:val="11"/>
              </w:rPr>
              <w:t>、感性、经验、审美意识、生命理想等等发</w:t>
            </w:r>
            <w:r>
              <w:rPr>
                <w:rFonts w:hint="eastAsia" w:ascii="仿宋" w:hAnsi="仿宋" w:cs="仿宋"/>
                <w:spacing w:val="12"/>
              </w:rPr>
              <w:t>掘和展示出来，立德树人，传扬中华优秀传统文</w:t>
            </w:r>
            <w:r>
              <w:rPr>
                <w:rFonts w:hint="eastAsia" w:ascii="仿宋" w:hAnsi="仿宋" w:cs="仿宋"/>
                <w:spacing w:val="11"/>
              </w:rPr>
              <w:t>化。同时进一步提高大学生阅读分析能力和写作表达</w:t>
            </w:r>
            <w:r>
              <w:rPr>
                <w:rFonts w:hint="eastAsia" w:ascii="仿宋" w:hAnsi="仿宋" w:cs="仿宋"/>
                <w:spacing w:val="8"/>
              </w:rPr>
              <w:t>能力，培育学生培养学生的人文精神和职业素养。</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690"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14" w:right="102" w:firstLine="418"/>
              <w:rPr>
                <w:rFonts w:hint="eastAsia" w:ascii="仿宋" w:hAnsi="仿宋" w:cs="仿宋"/>
              </w:rPr>
            </w:pPr>
            <w:r>
              <w:rPr>
                <w:rFonts w:hint="eastAsia" w:ascii="仿宋" w:hAnsi="仿宋" w:cs="仿宋"/>
                <w:spacing w:val="7"/>
              </w:rPr>
              <w:t>主要内容和教学要求：</w:t>
            </w:r>
          </w:p>
          <w:p>
            <w:pPr>
              <w:spacing w:beforeLines="0" w:afterLines="0" w:line="360" w:lineRule="auto"/>
              <w:ind w:left="114" w:leftChars="0" w:right="102" w:firstLine="418"/>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8"/>
              </w:rPr>
              <w:t>本课程精选经典古诗文</w:t>
            </w:r>
            <w:r>
              <w:rPr>
                <w:rFonts w:hint="eastAsia" w:ascii="仿宋" w:hAnsi="仿宋" w:cs="仿宋"/>
                <w:spacing w:val="-28"/>
              </w:rPr>
              <w:t xml:space="preserve"> </w:t>
            </w:r>
            <w:r>
              <w:rPr>
                <w:rFonts w:hint="eastAsia" w:ascii="仿宋" w:hAnsi="仿宋" w:eastAsia="仿宋" w:cs="仿宋"/>
                <w:spacing w:val="8"/>
              </w:rPr>
              <w:t>30</w:t>
            </w:r>
            <w:r>
              <w:rPr>
                <w:rFonts w:hint="eastAsia" w:ascii="仿宋" w:hAnsi="仿宋" w:eastAsia="仿宋" w:cs="仿宋"/>
                <w:spacing w:val="16"/>
              </w:rPr>
              <w:t xml:space="preserve"> </w:t>
            </w:r>
            <w:r>
              <w:rPr>
                <w:rFonts w:hint="eastAsia" w:ascii="仿宋" w:hAnsi="仿宋" w:cs="仿宋"/>
                <w:spacing w:val="8"/>
              </w:rPr>
              <w:t>篇左右，作品以经典名著为主，兼顾各类体裁，从作家的人生经历、作</w:t>
            </w:r>
            <w:r>
              <w:rPr>
                <w:rFonts w:hint="eastAsia" w:ascii="仿宋" w:hAnsi="仿宋" w:cs="仿宋"/>
                <w:spacing w:val="11"/>
              </w:rPr>
              <w:t>品的背景、作品的思想内容及艺术特色等诸多方</w:t>
            </w:r>
            <w:r>
              <w:rPr>
                <w:rFonts w:hint="eastAsia" w:ascii="仿宋" w:hAnsi="仿宋" w:cs="仿宋"/>
                <w:spacing w:val="10"/>
              </w:rPr>
              <w:t>面作深入细致地剖析，以点带面，使学生了解和掌握</w:t>
            </w:r>
            <w:r>
              <w:rPr>
                <w:rFonts w:hint="eastAsia" w:ascii="仿宋" w:hAnsi="仿宋" w:cs="仿宋"/>
                <w:spacing w:val="11"/>
              </w:rPr>
              <w:t>各历史阶段的文学的全貌，提高学生思考、欣赏和分析作品的能力，密切联系当今社会生活实际尤其是大学生生活实际，开展丰富多彩的校园生活，将课堂学习情况与课外学习效果结合起来对学生进行</w:t>
            </w:r>
            <w:r>
              <w:rPr>
                <w:rFonts w:hint="eastAsia" w:ascii="仿宋" w:hAnsi="仿宋" w:cs="仿宋"/>
                <w:spacing w:val="5"/>
              </w:rPr>
              <w:t>综合评价。</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0" w:beforeLines="0" w:afterLines="0"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cs="仿宋"/>
                <w:color w:val="000000"/>
                <w:spacing w:val="7"/>
              </w:rPr>
              <w:t>课程名称：大学生心理健康  学时：</w:t>
            </w:r>
            <w:r>
              <w:rPr>
                <w:rFonts w:hint="eastAsia" w:ascii="仿宋" w:hAnsi="仿宋" w:cs="仿宋"/>
                <w:color w:val="000000"/>
                <w:spacing w:val="7"/>
                <w:lang w:val="en-US" w:eastAsia="zh-CN"/>
              </w:rPr>
              <w:t>32</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2</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900"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28" w:right="102" w:firstLine="402"/>
              <w:rPr>
                <w:rFonts w:hint="eastAsia" w:ascii="仿宋" w:hAnsi="仿宋" w:cs="仿宋"/>
              </w:rPr>
            </w:pPr>
            <w:r>
              <w:rPr>
                <w:rFonts w:hint="eastAsia" w:ascii="仿宋" w:hAnsi="仿宋" w:cs="仿宋"/>
                <w:spacing w:val="6"/>
              </w:rPr>
              <w:t>课程目标：</w:t>
            </w:r>
          </w:p>
          <w:p>
            <w:pPr>
              <w:spacing w:beforeLines="0" w:afterLines="0" w:line="360" w:lineRule="auto"/>
              <w:ind w:left="128" w:leftChars="0" w:right="102" w:firstLine="402"/>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2"/>
              </w:rPr>
              <w:t>课程旨在使学生明确心理健康的标准及意义，</w:t>
            </w:r>
            <w:r>
              <w:rPr>
                <w:rFonts w:hint="eastAsia" w:ascii="仿宋" w:hAnsi="仿宋" w:cs="仿宋"/>
                <w:spacing w:val="12"/>
                <w:lang w:val="en-US" w:eastAsia="zh-CN"/>
              </w:rPr>
              <w:t xml:space="preserve">  </w:t>
            </w:r>
            <w:r>
              <w:rPr>
                <w:rFonts w:hint="eastAsia" w:ascii="仿宋" w:hAnsi="仿宋" w:cs="仿宋"/>
                <w:spacing w:val="12"/>
              </w:rPr>
              <w:t>增强自我心理保健意识和心理危机预防意识，掌握并应用心理健康知识，培养自我认知能力、人际沟通能力、自我调节能力，切实提高心理素质，促进学生全面发展。</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731"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lang w:val="en-US" w:eastAsia="zh-CN"/>
              </w:rPr>
              <w:t>本课程包含</w:t>
            </w:r>
            <w:r>
              <w:rPr>
                <w:rFonts w:hint="eastAsia" w:ascii="仿宋" w:hAnsi="仿宋" w:cs="仿宋"/>
                <w:spacing w:val="10"/>
              </w:rPr>
              <w:t>心理咨询的概念和功能</w:t>
            </w:r>
            <w:r>
              <w:rPr>
                <w:rFonts w:hint="eastAsia" w:ascii="仿宋" w:hAnsi="仿宋" w:cs="仿宋"/>
                <w:spacing w:val="10"/>
                <w:lang w:eastAsia="zh-CN"/>
              </w:rPr>
              <w:t>、</w:t>
            </w:r>
            <w:r>
              <w:rPr>
                <w:rFonts w:hint="eastAsia" w:ascii="仿宋" w:hAnsi="仿宋" w:cs="仿宋"/>
                <w:spacing w:val="10"/>
              </w:rPr>
              <w:t>大学生心理咨询的意义和特点</w:t>
            </w:r>
            <w:r>
              <w:rPr>
                <w:rFonts w:hint="eastAsia" w:ascii="仿宋" w:hAnsi="仿宋" w:cs="仿宋"/>
                <w:spacing w:val="10"/>
                <w:lang w:eastAsia="zh-CN"/>
              </w:rPr>
              <w:t>、</w:t>
            </w:r>
            <w:r>
              <w:rPr>
                <w:rFonts w:hint="eastAsia" w:ascii="仿宋" w:hAnsi="仿宋" w:cs="仿宋"/>
                <w:spacing w:val="10"/>
              </w:rPr>
              <w:t>大学生心理咨询的内容与类型</w:t>
            </w:r>
            <w:r>
              <w:rPr>
                <w:rFonts w:hint="eastAsia" w:ascii="仿宋" w:hAnsi="仿宋" w:cs="仿宋"/>
                <w:spacing w:val="10"/>
                <w:lang w:val="en-US" w:eastAsia="zh-CN"/>
              </w:rPr>
              <w:t>三个模块教学内容。帮助大学生适应新的学习和生活环境，使他们在了解心理科学基础知识、掌握心理调适技能的基础上形成恰当的成就动机，具备人际交往的技能， 确立健康的爱情观，自觉加强自身心理素质的训练与优化形成健全的人格，促进自身的完善与发展, 实现与环境、社会的积极适应，并帮助他们进行科学的职业生涯规划。</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课程名称：大学生职业生涯规划与就业指导  学时：</w:t>
            </w:r>
            <w:r>
              <w:rPr>
                <w:rFonts w:hint="eastAsia" w:ascii="仿宋" w:hAnsi="仿宋" w:cs="仿宋"/>
                <w:color w:val="000000"/>
                <w:spacing w:val="7"/>
                <w:lang w:val="en-US" w:eastAsia="zh-CN"/>
              </w:rPr>
              <w:t>32</w:t>
            </w:r>
            <w:r>
              <w:rPr>
                <w:rFonts w:hint="eastAsia" w:ascii="仿宋" w:hAnsi="仿宋" w:cs="仿宋"/>
                <w:color w:val="000000"/>
                <w:spacing w:val="7"/>
              </w:rPr>
              <w:t xml:space="preserve">    学分：</w:t>
            </w:r>
            <w:r>
              <w:rPr>
                <w:rFonts w:hint="eastAsia" w:ascii="仿宋" w:hAnsi="仿宋" w:cs="仿宋"/>
                <w:color w:val="000000"/>
                <w:spacing w:val="7"/>
                <w:lang w:val="en-US" w:eastAsia="zh-CN"/>
              </w:rPr>
              <w:t>2</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914"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lang w:val="en-US" w:eastAsia="zh-CN"/>
              </w:rPr>
              <w:t>通过学习本课程，</w:t>
            </w:r>
            <w:r>
              <w:rPr>
                <w:rFonts w:hint="eastAsia" w:ascii="仿宋" w:hAnsi="仿宋" w:cs="仿宋"/>
                <w:spacing w:val="10"/>
              </w:rPr>
              <w:t>帮助大学生全面发展，培养其职业规划和就业能力，使他们能够顺利过渡到职业生涯的下一个阶段。通过课程学习，学生将能够明确自己的职业目标、了解就业市场、掌握求职技能、提升职场素养，成为有竞争力的职场人才。</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199"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10"/>
                <w:lang w:val="en-US" w:eastAsia="zh-CN"/>
              </w:rPr>
              <w:t>本课程以</w:t>
            </w:r>
            <w:r>
              <w:rPr>
                <w:rFonts w:hint="eastAsia" w:ascii="仿宋" w:hAnsi="仿宋" w:cs="仿宋"/>
                <w:spacing w:val="10"/>
              </w:rPr>
              <w:t>职业探索和规划</w:t>
            </w:r>
            <w:r>
              <w:rPr>
                <w:rFonts w:hint="eastAsia" w:ascii="仿宋" w:hAnsi="仿宋" w:cs="仿宋"/>
                <w:spacing w:val="10"/>
                <w:lang w:eastAsia="zh-CN"/>
              </w:rPr>
              <w:t>、</w:t>
            </w:r>
            <w:r>
              <w:rPr>
                <w:rFonts w:hint="eastAsia" w:ascii="仿宋" w:hAnsi="仿宋" w:cs="仿宋"/>
                <w:spacing w:val="10"/>
              </w:rPr>
              <w:t>就业市场与趋势</w:t>
            </w:r>
            <w:r>
              <w:rPr>
                <w:rFonts w:hint="eastAsia" w:ascii="仿宋" w:hAnsi="仿宋" w:cs="仿宋"/>
                <w:spacing w:val="10"/>
                <w:lang w:eastAsia="zh-CN"/>
              </w:rPr>
              <w:t>、</w:t>
            </w:r>
            <w:r>
              <w:rPr>
                <w:rFonts w:hint="eastAsia" w:ascii="仿宋" w:hAnsi="仿宋" w:cs="仿宋"/>
                <w:spacing w:val="10"/>
              </w:rPr>
              <w:t>求职技能与工具</w:t>
            </w:r>
            <w:r>
              <w:rPr>
                <w:rFonts w:hint="eastAsia" w:ascii="仿宋" w:hAnsi="仿宋" w:cs="仿宋"/>
                <w:spacing w:val="10"/>
                <w:lang w:eastAsia="zh-CN"/>
              </w:rPr>
              <w:t>、</w:t>
            </w:r>
            <w:r>
              <w:rPr>
                <w:rFonts w:hint="eastAsia" w:ascii="仿宋" w:hAnsi="仿宋" w:cs="仿宋"/>
                <w:spacing w:val="10"/>
              </w:rPr>
              <w:t>职场素养与发展</w:t>
            </w:r>
            <w:r>
              <w:rPr>
                <w:rFonts w:hint="eastAsia" w:ascii="仿宋" w:hAnsi="仿宋" w:cs="仿宋"/>
                <w:spacing w:val="10"/>
                <w:lang w:val="en-US" w:eastAsia="zh-CN"/>
              </w:rPr>
              <w:t>四大模块教学</w:t>
            </w:r>
            <w:r>
              <w:rPr>
                <w:rFonts w:hint="eastAsia" w:ascii="仿宋" w:hAnsi="仿宋" w:cs="仿宋"/>
                <w:spacing w:val="10"/>
              </w:rPr>
              <w:t>实际案例分析、模拟面试、职场访谈和职业规划项目，</w:t>
            </w:r>
            <w:r>
              <w:rPr>
                <w:rFonts w:hint="eastAsia" w:ascii="仿宋" w:hAnsi="仿宋" w:cs="仿宋"/>
                <w:spacing w:val="10"/>
                <w:lang w:val="en-US" w:eastAsia="zh-CN"/>
              </w:rPr>
              <w:t>开展实践模拟，</w:t>
            </w:r>
            <w:r>
              <w:rPr>
                <w:rFonts w:hint="eastAsia" w:ascii="仿宋" w:hAnsi="仿宋" w:cs="仿宋"/>
                <w:spacing w:val="10"/>
              </w:rPr>
              <w:t>案例研究、小组讨论、实际操作和嘉宾讲座等多种教学方法进行</w:t>
            </w:r>
            <w:r>
              <w:rPr>
                <w:rFonts w:hint="eastAsia" w:ascii="仿宋" w:hAnsi="仿宋" w:cs="仿宋"/>
                <w:spacing w:val="10"/>
                <w:lang w:eastAsia="zh-CN"/>
              </w:rPr>
              <w:t>，</w:t>
            </w:r>
            <w:r>
              <w:rPr>
                <w:rFonts w:hint="eastAsia" w:ascii="仿宋" w:hAnsi="仿宋" w:cs="仿宋"/>
                <w:spacing w:val="10"/>
              </w:rPr>
              <w:t>通过这门课程，</w:t>
            </w:r>
            <w:r>
              <w:rPr>
                <w:rFonts w:hint="eastAsia" w:ascii="仿宋" w:hAnsi="仿宋" w:cs="仿宋"/>
                <w:spacing w:val="10"/>
                <w:lang w:val="en-US" w:eastAsia="zh-CN"/>
              </w:rPr>
              <w:t>培养学生职业技能，提高职业素养，使</w:t>
            </w:r>
            <w:r>
              <w:rPr>
                <w:rFonts w:hint="eastAsia" w:ascii="仿宋" w:hAnsi="仿宋" w:cs="仿宋"/>
                <w:spacing w:val="10"/>
              </w:rPr>
              <w:t>学生将更好地为自己的职业生涯做好准备</w:t>
            </w:r>
            <w:r>
              <w:rPr>
                <w:rFonts w:hint="eastAsia" w:ascii="仿宋" w:hAnsi="仿宋" w:cs="仿宋"/>
                <w:spacing w:val="10"/>
                <w:lang w:eastAsia="zh-CN"/>
              </w:rPr>
              <w:t>。</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48"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0" w:beforeLines="0" w:afterLines="0"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cs="仿宋"/>
                <w:color w:val="000000"/>
                <w:spacing w:val="7"/>
              </w:rPr>
              <w:t>课程名称：大学生创新创业基础  学时：</w:t>
            </w:r>
            <w:r>
              <w:rPr>
                <w:rFonts w:hint="eastAsia" w:ascii="仿宋" w:hAnsi="仿宋" w:cs="仿宋"/>
                <w:color w:val="000000"/>
                <w:spacing w:val="7"/>
                <w:lang w:val="en-US" w:eastAsia="zh-CN"/>
              </w:rPr>
              <w:t>32</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2</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431"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rPr>
              <w:t>通过实践与理论相结合的教学，使大学生掌握创新创业的基本知识、技能和思维方法，激发创新创业意识，培养创新创业能力，为将来参与创新创业提供基础支持。</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399"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10"/>
                <w:lang w:val="en-US" w:eastAsia="zh-CN"/>
              </w:rPr>
              <w:t>本课程主要有理论与实践两大部分，理</w:t>
            </w:r>
            <w:r>
              <w:rPr>
                <w:rFonts w:hint="eastAsia" w:ascii="仿宋" w:hAnsi="仿宋" w:cs="仿宋"/>
                <w:spacing w:val="10"/>
              </w:rPr>
              <w:t>论模块包括创新创业概念、</w:t>
            </w:r>
            <w:r>
              <w:rPr>
                <w:rFonts w:hint="eastAsia" w:ascii="仿宋" w:hAnsi="仿宋" w:cs="仿宋"/>
                <w:spacing w:val="10"/>
                <w:lang w:val="en-US" w:eastAsia="zh-CN"/>
              </w:rPr>
              <w:t xml:space="preserve"> </w:t>
            </w:r>
            <w:r>
              <w:rPr>
                <w:rFonts w:hint="eastAsia" w:ascii="仿宋" w:hAnsi="仿宋" w:cs="仿宋"/>
                <w:spacing w:val="10"/>
              </w:rPr>
              <w:t>创新创业过程、市场调研、商业模式设计等内容，着重培养学生的创新思维和商业意识。实践模块包括创意生成、商业计划书编写、创业项目实施等内容，注重培养学生的实践操作能力。</w:t>
            </w:r>
            <w:r>
              <w:rPr>
                <w:rFonts w:hint="eastAsia" w:ascii="仿宋" w:hAnsi="仿宋" w:cs="仿宋"/>
                <w:spacing w:val="10"/>
                <w:lang w:val="en-US" w:eastAsia="zh-CN"/>
              </w:rPr>
              <w:t>在</w:t>
            </w:r>
            <w:r>
              <w:rPr>
                <w:rFonts w:hint="eastAsia" w:ascii="仿宋" w:hAnsi="仿宋" w:cs="仿宋"/>
                <w:spacing w:val="10"/>
              </w:rPr>
              <w:t>教学过程中注重理论与实践的结合，鼓励学生参与实践项目，培养学生的团队合作精神和创新精神。</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课程名称：军事理论  学时：</w:t>
            </w:r>
            <w:r>
              <w:rPr>
                <w:rFonts w:hint="eastAsia" w:ascii="仿宋" w:hAnsi="仿宋" w:cs="仿宋"/>
                <w:color w:val="000000"/>
                <w:spacing w:val="7"/>
                <w:lang w:val="en-US" w:eastAsia="zh-CN"/>
              </w:rPr>
              <w:t>32</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2</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887"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rPr>
              <w:t>通过本课程的学习，旨在使学生深入理解军事理论的基本原理和核心概念，提升其对国防建设、军事战略、战争运筹等方面的认知水平。同时，培养学生的军事思维、领导才能，强化其国防意识，为未来成为具备战略眼光的军事战略决策者和国防建设者奠定坚实基础。</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703"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lang w:val="en-US" w:eastAsia="zh-CN"/>
              </w:rPr>
              <w:t>本课程将涵盖大军事理论的基础知识，包括军事战略、战争理论、军事历史等。通过深入解析经典著作和重要战例，使学生了解和掌握各历史阶段的军事发展历程，认识国防战略的演变与发展，掌握战争背后的战略决策思维，提高学生分析、评估军事形势的能力。培养学生的爱国主义精神、集体主义精神和国防观念，使其具备为国家和人民的利益而英勇斗争的军事责任感和担当精神。</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0" w:beforeLines="0" w:afterLines="0" w:line="240" w:lineRule="auto"/>
              <w:jc w:val="center"/>
              <w:rPr>
                <w:rFonts w:hint="eastAsia" w:ascii="仿宋" w:hAnsi="仿宋" w:eastAsia="仿宋" w:cs="仿宋"/>
                <w:snapToGrid w:val="0"/>
                <w:color w:val="000000"/>
                <w:kern w:val="0"/>
                <w:sz w:val="21"/>
                <w:szCs w:val="21"/>
                <w:lang w:val="en-US" w:eastAsia="zh-CN" w:bidi="ar-SA"/>
              </w:rPr>
            </w:pPr>
            <w:r>
              <w:rPr>
                <w:rFonts w:hint="eastAsia" w:ascii="仿宋" w:hAnsi="仿宋" w:cs="仿宋"/>
                <w:color w:val="000000"/>
                <w:spacing w:val="7"/>
              </w:rPr>
              <w:t>课程名称：军训  学时：</w:t>
            </w:r>
            <w:r>
              <w:rPr>
                <w:rFonts w:hint="eastAsia" w:ascii="仿宋" w:hAnsi="仿宋" w:cs="仿宋"/>
                <w:color w:val="000000"/>
                <w:spacing w:val="7"/>
                <w:lang w:val="en-US" w:eastAsia="zh-CN"/>
              </w:rPr>
              <w:t>60</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2</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990"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lang w:val="en-US" w:eastAsia="zh-CN"/>
              </w:rPr>
              <w:t>通过军事训练，培养学生坚强的意志品质、团队协作精神、身体素质和军事技能，提高学生的国防观念和国家荣誉感，增强学生的自律能力和应对突发情况的应急能力，为国家和社会的需要做好充分准备。</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845"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12" w:right="139" w:firstLine="419"/>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10"/>
                <w:lang w:val="en-US" w:eastAsia="zh-CN"/>
              </w:rPr>
              <w:t>以课程理论培养学生具备一定的军事素养，坚韧不拔的品格和为国家和社会服务的责任感，以实践学习，培养学生的团结合作，紧急应对能力，提升了学生身体素质，为未来的职业和社会生活提供坚实的基础。</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7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课程名称：劳动教育  学时：</w:t>
            </w:r>
            <w:r>
              <w:rPr>
                <w:rFonts w:hint="eastAsia" w:ascii="仿宋" w:hAnsi="仿宋" w:cs="仿宋"/>
                <w:color w:val="000000"/>
                <w:spacing w:val="7"/>
                <w:lang w:val="en-US" w:eastAsia="zh-CN"/>
              </w:rPr>
              <w:t>16</w:t>
            </w:r>
            <w:r>
              <w:rPr>
                <w:rFonts w:hint="eastAsia" w:ascii="仿宋" w:hAnsi="仿宋" w:eastAsia="仿宋" w:cs="仿宋"/>
                <w:color w:val="000000"/>
                <w:spacing w:val="7"/>
              </w:rPr>
              <w:t xml:space="preserve">    </w:t>
            </w:r>
            <w:r>
              <w:rPr>
                <w:rFonts w:hint="eastAsia" w:ascii="仿宋" w:hAnsi="仿宋" w:cs="仿宋"/>
                <w:color w:val="000000"/>
                <w:spacing w:val="7"/>
              </w:rPr>
              <w:t>学分：</w:t>
            </w:r>
            <w:r>
              <w:rPr>
                <w:rFonts w:hint="eastAsia" w:ascii="仿宋" w:hAnsi="仿宋" w:cs="仿宋"/>
                <w:color w:val="000000"/>
                <w:spacing w:val="7"/>
                <w:lang w:val="en-US" w:eastAsia="zh-CN"/>
              </w:rPr>
              <w:t>1</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491"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2"/>
              <w:rPr>
                <w:rFonts w:hint="eastAsia" w:ascii="仿宋" w:hAnsi="仿宋" w:cs="仿宋"/>
              </w:rPr>
            </w:pPr>
            <w:r>
              <w:rPr>
                <w:rFonts w:hint="eastAsia" w:ascii="仿宋" w:hAnsi="仿宋" w:cs="仿宋"/>
                <w:spacing w:val="6"/>
              </w:rPr>
              <w:t>课程目标：</w:t>
            </w:r>
          </w:p>
          <w:p>
            <w:pPr>
              <w:spacing w:beforeLines="0" w:afterLines="0" w:line="360" w:lineRule="auto"/>
              <w:ind w:firstLine="460" w:firstLineChars="200"/>
              <w:rPr>
                <w:rFonts w:hint="eastAsia" w:ascii="仿宋" w:hAnsi="仿宋" w:eastAsia="仿宋" w:cs="仿宋"/>
                <w:snapToGrid w:val="0"/>
                <w:color w:val="000000"/>
                <w:kern w:val="0"/>
                <w:sz w:val="21"/>
                <w:szCs w:val="21"/>
                <w:lang w:val="en-US" w:eastAsia="en-US" w:bidi="ar-SA"/>
              </w:rPr>
            </w:pPr>
            <w:r>
              <w:rPr>
                <w:rFonts w:hint="eastAsia" w:ascii="仿宋" w:hAnsi="仿宋" w:cs="仿宋"/>
                <w:spacing w:val="10"/>
                <w:lang w:val="en-US" w:eastAsia="zh-CN"/>
              </w:rPr>
              <w:t>培养具有劳动技术技能、技术素养的主要功能，同时还具有以劳树德、以劳增智、以劳强体、以劳益美和以劳创新邓促进学生全面发展。</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254"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112" w:right="49" w:firstLine="420"/>
              <w:rPr>
                <w:rFonts w:hint="eastAsia" w:ascii="仿宋" w:hAnsi="仿宋" w:cs="仿宋"/>
              </w:rPr>
            </w:pPr>
            <w:r>
              <w:rPr>
                <w:rFonts w:hint="eastAsia" w:ascii="仿宋" w:hAnsi="仿宋" w:cs="仿宋"/>
                <w:spacing w:val="7"/>
              </w:rPr>
              <w:t>主要内容和教学要求：</w:t>
            </w:r>
          </w:p>
          <w:p>
            <w:pPr>
              <w:spacing w:beforeLines="0" w:afterLines="0" w:line="360" w:lineRule="auto"/>
              <w:ind w:left="112" w:leftChars="0" w:right="49" w:firstLine="420"/>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8"/>
              </w:rPr>
              <w:t>培养学生正确德劳动观点，树立热爱劳动、尊重劳动人民德正确思想。培养学生</w:t>
            </w:r>
            <w:r>
              <w:rPr>
                <w:rFonts w:hint="eastAsia" w:ascii="仿宋" w:hAnsi="仿宋" w:cs="仿宋"/>
                <w:spacing w:val="7"/>
              </w:rPr>
              <w:t>正确德劳动态度，</w:t>
            </w:r>
            <w:r>
              <w:rPr>
                <w:rFonts w:hint="eastAsia" w:ascii="仿宋" w:hAnsi="仿宋" w:cs="仿宋"/>
                <w:spacing w:val="12"/>
              </w:rPr>
              <w:t>使学生认识劳动是日常生活、发展生产、建设</w:t>
            </w:r>
            <w:r>
              <w:rPr>
                <w:rFonts w:hint="eastAsia" w:ascii="仿宋" w:hAnsi="仿宋" w:cs="仿宋"/>
                <w:spacing w:val="11"/>
              </w:rPr>
              <w:t>祖国、推动是社会进步德基本手段。培养学生良好德劳</w:t>
            </w:r>
            <w:r>
              <w:rPr>
                <w:rFonts w:hint="eastAsia" w:ascii="仿宋" w:hAnsi="仿宋" w:cs="仿宋"/>
              </w:rPr>
              <w:t xml:space="preserve"> </w:t>
            </w:r>
            <w:r>
              <w:rPr>
                <w:rFonts w:hint="eastAsia" w:ascii="仿宋" w:hAnsi="仿宋" w:cs="仿宋"/>
                <w:spacing w:val="12"/>
              </w:rPr>
              <w:t>动习惯，通过劳动实践，对学生进行遵守劳动纪</w:t>
            </w:r>
            <w:r>
              <w:rPr>
                <w:rFonts w:hint="eastAsia" w:ascii="仿宋" w:hAnsi="仿宋" w:cs="仿宋"/>
                <w:spacing w:val="11"/>
              </w:rPr>
              <w:t>律、爱护劳动工具和珍惜劳动成果德教育，并进一步</w:t>
            </w:r>
            <w:r>
              <w:rPr>
                <w:rFonts w:hint="eastAsia" w:ascii="仿宋" w:hAnsi="仿宋" w:cs="仿宋"/>
                <w:spacing w:val="8"/>
              </w:rPr>
              <w:t>培养学生团结协作、助人为乐德精神品质。</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62"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cs="仿宋"/>
                <w:color w:val="000000"/>
                <w:spacing w:val="7"/>
              </w:rPr>
            </w:pPr>
            <w:r>
              <w:rPr>
                <w:rFonts w:hint="eastAsia" w:ascii="仿宋" w:hAnsi="仿宋" w:eastAsia="仿宋" w:cs="仿宋"/>
                <w:snapToGrid w:val="0"/>
                <w:color w:val="000000"/>
                <w:spacing w:val="7"/>
                <w:kern w:val="0"/>
                <w:sz w:val="21"/>
                <w:szCs w:val="21"/>
                <w:lang w:val="en-US" w:eastAsia="zh-CN"/>
              </w:rPr>
              <w:t>公共基础课程（选修）</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643"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beforeLines="0" w:afterLines="0" w:line="36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课程名称：健康教育讲座  学时：</w:t>
            </w:r>
            <w:r>
              <w:rPr>
                <w:rFonts w:hint="eastAsia" w:ascii="仿宋" w:hAnsi="仿宋" w:cs="仿宋"/>
                <w:color w:val="000000"/>
                <w:spacing w:val="7"/>
                <w:lang w:val="en-US" w:eastAsia="zh-CN"/>
              </w:rPr>
              <w:t>16</w:t>
            </w:r>
            <w:r>
              <w:rPr>
                <w:rFonts w:hint="eastAsia" w:ascii="仿宋" w:hAnsi="仿宋" w:cs="仿宋"/>
                <w:color w:val="000000"/>
                <w:spacing w:val="7"/>
              </w:rPr>
              <w:t xml:space="preserve">    学分：</w:t>
            </w:r>
            <w:r>
              <w:rPr>
                <w:rFonts w:hint="eastAsia" w:ascii="仿宋" w:hAnsi="仿宋" w:cs="仿宋"/>
                <w:color w:val="000000"/>
                <w:spacing w:val="7"/>
                <w:lang w:val="en-US" w:eastAsia="zh-CN"/>
              </w:rPr>
              <w:t>1</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410"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530"/>
              <w:textAlignment w:val="baseline"/>
              <w:rPr>
                <w:rFonts w:hint="eastAsia" w:ascii="仿宋" w:hAnsi="仿宋" w:cs="仿宋"/>
              </w:rPr>
            </w:pPr>
            <w:r>
              <w:rPr>
                <w:rFonts w:hint="eastAsia" w:ascii="仿宋" w:hAnsi="仿宋" w:cs="仿宋"/>
                <w:spacing w:val="6"/>
              </w:rPr>
              <w:t>课程目标：</w:t>
            </w:r>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112" w:right="49" w:firstLine="420"/>
              <w:textAlignment w:val="baseline"/>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12"/>
                <w:lang w:val="en-US" w:eastAsia="zh-CN"/>
              </w:rPr>
              <w:t>通过讲解让学生了解健康的概念，什么是健康的人。影响健康的因素，健康生活方式，健康教育的概念。</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415"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12" w:right="49" w:firstLine="420"/>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12"/>
                <w:lang w:val="en-US" w:eastAsia="zh-CN"/>
              </w:rPr>
              <w:t>在课程学习中，使</w:t>
            </w:r>
            <w:r>
              <w:rPr>
                <w:rFonts w:hint="eastAsia" w:ascii="仿宋" w:hAnsi="仿宋" w:cs="仿宋"/>
                <w:spacing w:val="12"/>
              </w:rPr>
              <w:t>学生能够理解健康的概念，</w:t>
            </w:r>
            <w:r>
              <w:rPr>
                <w:rFonts w:hint="eastAsia" w:ascii="仿宋" w:hAnsi="仿宋" w:cs="仿宋"/>
                <w:spacing w:val="12"/>
                <w:lang w:val="en-US" w:eastAsia="zh-CN"/>
              </w:rPr>
              <w:t>让学生养成</w:t>
            </w:r>
            <w:r>
              <w:rPr>
                <w:rFonts w:hint="eastAsia" w:ascii="仿宋" w:hAnsi="仿宋" w:cs="仿宋"/>
                <w:spacing w:val="12"/>
              </w:rPr>
              <w:t>健康的生活方式</w:t>
            </w:r>
            <w:r>
              <w:rPr>
                <w:rFonts w:hint="eastAsia" w:ascii="仿宋" w:hAnsi="仿宋" w:cs="仿宋"/>
                <w:spacing w:val="12"/>
                <w:lang w:eastAsia="zh-CN"/>
              </w:rPr>
              <w:t>。</w:t>
            </w:r>
            <w:r>
              <w:rPr>
                <w:rFonts w:hint="eastAsia" w:ascii="仿宋" w:hAnsi="仿宋" w:cs="仿宋"/>
                <w:spacing w:val="12"/>
                <w:lang w:val="en-US" w:eastAsia="zh-CN"/>
              </w:rPr>
              <w:t>了解</w:t>
            </w:r>
            <w:r>
              <w:rPr>
                <w:rFonts w:hint="eastAsia" w:ascii="仿宋" w:hAnsi="仿宋" w:cs="仿宋"/>
                <w:spacing w:val="12"/>
                <w:lang w:eastAsia="zh-CN"/>
              </w:rPr>
              <w:t>影响健康的因素</w:t>
            </w:r>
            <w:r>
              <w:rPr>
                <w:rFonts w:hint="eastAsia" w:ascii="仿宋" w:hAnsi="仿宋" w:cs="仿宋"/>
                <w:spacing w:val="12"/>
                <w:lang w:val="en-US" w:eastAsia="zh-CN"/>
              </w:rPr>
              <w:t>有哪些，掌握促进健康的方法</w:t>
            </w:r>
            <w:r>
              <w:rPr>
                <w:rFonts w:hint="eastAsia" w:ascii="仿宋" w:hAnsi="仿宋" w:cs="仿宋"/>
                <w:spacing w:val="12"/>
                <w:lang w:eastAsia="zh-CN"/>
              </w:rPr>
              <w:t>。</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447" w:hRule="atLeast"/>
        </w:trPr>
        <w:tc>
          <w:tcPr>
            <w:tcW w:w="9520" w:type="dxa"/>
            <w:tcBorders>
              <w:top w:val="single" w:color="000000" w:sz="8" w:space="0"/>
              <w:left w:val="single" w:color="000000" w:sz="8" w:space="0"/>
              <w:bottom w:val="single" w:color="000000" w:sz="8" w:space="0"/>
              <w:right w:val="single" w:color="000000" w:sz="8" w:space="0"/>
            </w:tcBorders>
            <w:shd w:val="clear" w:color="auto" w:fill="548DD4" w:themeFill="text2" w:themeFillTint="99"/>
            <w:vAlign w:val="center"/>
          </w:tcPr>
          <w:p>
            <w:pPr>
              <w:spacing w:beforeLines="0" w:afterLines="0" w:line="240" w:lineRule="auto"/>
              <w:ind w:left="115" w:leftChars="0"/>
              <w:jc w:val="center"/>
              <w:rPr>
                <w:rFonts w:hint="eastAsia" w:ascii="仿宋" w:hAnsi="仿宋" w:eastAsia="仿宋" w:cs="仿宋"/>
                <w:snapToGrid w:val="0"/>
                <w:color w:val="000000"/>
                <w:spacing w:val="6"/>
                <w:kern w:val="0"/>
                <w:sz w:val="21"/>
                <w:szCs w:val="21"/>
                <w:lang w:val="en-US" w:eastAsia="zh-CN" w:bidi="ar-SA"/>
              </w:rPr>
            </w:pPr>
            <w:r>
              <w:rPr>
                <w:rFonts w:hint="eastAsia" w:ascii="仿宋" w:hAnsi="仿宋" w:cs="仿宋"/>
                <w:color w:val="000000"/>
                <w:spacing w:val="7"/>
              </w:rPr>
              <w:t>课程名称：信息与人工智能  学时：</w:t>
            </w:r>
            <w:r>
              <w:rPr>
                <w:rFonts w:hint="eastAsia" w:ascii="仿宋" w:hAnsi="仿宋" w:cs="仿宋"/>
                <w:color w:val="000000"/>
                <w:spacing w:val="7"/>
                <w:lang w:val="en-US" w:eastAsia="zh-CN"/>
              </w:rPr>
              <w:t>16</w:t>
            </w:r>
            <w:r>
              <w:rPr>
                <w:rFonts w:hint="eastAsia" w:ascii="仿宋" w:hAnsi="仿宋" w:cs="仿宋"/>
                <w:color w:val="000000"/>
                <w:spacing w:val="7"/>
              </w:rPr>
              <w:t xml:space="preserve">    学分：</w:t>
            </w:r>
            <w:r>
              <w:rPr>
                <w:rFonts w:hint="eastAsia" w:ascii="仿宋" w:hAnsi="仿宋" w:cs="仿宋"/>
                <w:color w:val="000000"/>
                <w:spacing w:val="7"/>
                <w:lang w:val="en-US" w:eastAsia="zh-CN"/>
              </w:rPr>
              <w:t>1</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1989"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0"/>
              <w:rPr>
                <w:rFonts w:hint="eastAsia" w:ascii="仿宋" w:hAnsi="仿宋" w:cs="仿宋"/>
              </w:rPr>
            </w:pPr>
            <w:r>
              <w:rPr>
                <w:rFonts w:hint="eastAsia" w:ascii="仿宋" w:hAnsi="仿宋" w:cs="仿宋"/>
                <w:spacing w:val="6"/>
              </w:rPr>
              <w:t>课程目标：</w:t>
            </w:r>
          </w:p>
          <w:p>
            <w:pPr>
              <w:spacing w:before="0" w:beforeLines="0" w:afterLines="0" w:line="360" w:lineRule="auto"/>
              <w:ind w:left="112" w:leftChars="0" w:right="49" w:rightChars="0" w:firstLine="420" w:firstLineChars="0"/>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12"/>
                <w:lang w:val="en-US" w:eastAsia="zh-CN"/>
              </w:rPr>
              <w:t>通过课程学习</w:t>
            </w:r>
            <w:r>
              <w:rPr>
                <w:rFonts w:hint="eastAsia" w:ascii="仿宋" w:hAnsi="仿宋" w:cs="仿宋"/>
                <w:spacing w:val="12"/>
              </w:rPr>
              <w:t>培养学生对人工智能领域的基本知识和技能，</w:t>
            </w:r>
            <w:r>
              <w:rPr>
                <w:rFonts w:hint="eastAsia" w:ascii="仿宋" w:hAnsi="仿宋" w:cs="仿宋"/>
                <w:spacing w:val="12"/>
                <w:lang w:val="en-US" w:eastAsia="zh-CN"/>
              </w:rPr>
              <w:t xml:space="preserve"> </w:t>
            </w:r>
            <w:r>
              <w:rPr>
                <w:rFonts w:hint="eastAsia" w:ascii="仿宋" w:hAnsi="仿宋" w:cs="仿宋"/>
                <w:spacing w:val="12"/>
              </w:rPr>
              <w:t>使其具备一定的理论和实践能力。同时，引导学生认识到人工智能对社会、经济和伦理等方面的重要影响，促使他们成为具备人工智能素养的综合人才。</w:t>
            </w:r>
          </w:p>
        </w:tc>
      </w:tr>
      <w:tr>
        <w:tblPrEx>
          <w:tblBorders>
            <w:top w:val="single" w:color="4F81BD" w:sz="6" w:space="0"/>
            <w:left w:val="single" w:color="4F81BD" w:sz="6" w:space="0"/>
            <w:bottom w:val="single" w:color="4F81BD" w:sz="6" w:space="0"/>
            <w:right w:val="single" w:color="4F81BD" w:sz="6" w:space="0"/>
            <w:insideH w:val="single" w:color="4F81BD" w:sz="6" w:space="0"/>
            <w:insideV w:val="single" w:color="4F81BD" w:sz="6" w:space="0"/>
          </w:tblBorders>
          <w:tblCellMar>
            <w:top w:w="0" w:type="dxa"/>
            <w:left w:w="0" w:type="dxa"/>
            <w:bottom w:w="0" w:type="dxa"/>
            <w:right w:w="0" w:type="dxa"/>
          </w:tblCellMar>
        </w:tblPrEx>
        <w:trPr>
          <w:trHeight w:val="2054" w:hRule="atLeast"/>
        </w:trPr>
        <w:tc>
          <w:tcPr>
            <w:tcW w:w="9520" w:type="dxa"/>
            <w:tcBorders>
              <w:top w:val="single" w:color="000000" w:sz="8" w:space="0"/>
              <w:left w:val="single" w:color="000000" w:sz="8" w:space="0"/>
              <w:bottom w:val="single" w:color="000000" w:sz="8" w:space="0"/>
              <w:right w:val="single" w:color="000000" w:sz="8" w:space="0"/>
            </w:tcBorders>
            <w:shd w:val="clear" w:color="auto" w:fill="FFFFFF"/>
            <w:vAlign w:val="top"/>
          </w:tcPr>
          <w:p>
            <w:pPr>
              <w:spacing w:before="0" w:beforeLines="0" w:afterLines="0" w:line="360" w:lineRule="auto"/>
              <w:ind w:left="533"/>
              <w:rPr>
                <w:rFonts w:hint="eastAsia" w:ascii="仿宋" w:hAnsi="仿宋" w:cs="仿宋"/>
              </w:rPr>
            </w:pPr>
            <w:r>
              <w:rPr>
                <w:rFonts w:hint="eastAsia" w:ascii="仿宋" w:hAnsi="仿宋" w:cs="仿宋"/>
                <w:spacing w:val="7"/>
              </w:rPr>
              <w:t>主要内容和教学要求：</w:t>
            </w:r>
          </w:p>
          <w:p>
            <w:pPr>
              <w:spacing w:before="0" w:beforeLines="0" w:afterLines="0" w:line="360" w:lineRule="auto"/>
              <w:ind w:left="112" w:leftChars="0" w:right="49" w:rightChars="0" w:firstLine="420" w:firstLineChars="0"/>
              <w:rPr>
                <w:rFonts w:hint="eastAsia" w:ascii="仿宋" w:hAnsi="仿宋" w:eastAsia="仿宋" w:cs="仿宋"/>
                <w:snapToGrid w:val="0"/>
                <w:color w:val="000000"/>
                <w:kern w:val="0"/>
                <w:sz w:val="21"/>
                <w:szCs w:val="21"/>
                <w:lang w:val="en-US" w:eastAsia="zh-CN" w:bidi="ar-SA"/>
              </w:rPr>
            </w:pPr>
            <w:r>
              <w:rPr>
                <w:rFonts w:hint="eastAsia" w:ascii="仿宋" w:hAnsi="仿宋" w:cs="仿宋"/>
                <w:spacing w:val="12"/>
                <w:lang w:val="en-US" w:eastAsia="zh-CN"/>
              </w:rPr>
              <w:t>在课程学习中，使</w:t>
            </w:r>
            <w:r>
              <w:rPr>
                <w:rFonts w:hint="eastAsia" w:ascii="仿宋" w:hAnsi="仿宋" w:cs="仿宋"/>
                <w:spacing w:val="12"/>
              </w:rPr>
              <w:t>学生能够理解和分析人工智能的基本原理和应用，具备一定的编程和数据处理能力，并能就人工智能的伦理和社会问题进行深入思考和讨论。同时，注重将人工智能的教育与培养学生的综合素养相结合，</w:t>
            </w:r>
            <w:r>
              <w:rPr>
                <w:rFonts w:hint="eastAsia" w:ascii="仿宋" w:hAnsi="仿宋" w:cs="仿宋"/>
                <w:spacing w:val="12"/>
                <w:lang w:val="en-US" w:eastAsia="zh-CN"/>
              </w:rPr>
              <w:t>培养</w:t>
            </w:r>
            <w:r>
              <w:rPr>
                <w:rFonts w:hint="eastAsia" w:ascii="仿宋" w:hAnsi="仿宋" w:cs="仿宋"/>
                <w:spacing w:val="12"/>
              </w:rPr>
              <w:t>他们的创新思维和团队合作能力</w:t>
            </w:r>
            <w:r>
              <w:rPr>
                <w:rFonts w:hint="eastAsia" w:ascii="仿宋" w:hAnsi="仿宋" w:cs="仿宋"/>
                <w:spacing w:val="12"/>
                <w:lang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afterLines="0" w:line="360" w:lineRule="auto"/>
        <w:ind w:left="476"/>
        <w:textAlignment w:val="baseline"/>
        <w:outlineLvl w:val="2"/>
        <w:rPr>
          <w:rFonts w:hint="eastAsia" w:ascii="仿宋" w:hAnsi="仿宋" w:eastAsia="仿宋" w:cs="仿宋"/>
          <w:sz w:val="24"/>
          <w:szCs w:val="24"/>
        </w:rPr>
      </w:pPr>
      <w:r>
        <w:rPr>
          <w:rFonts w:hint="eastAsia" w:ascii="仿宋" w:hAnsi="仿宋" w:eastAsia="仿宋" w:cs="仿宋"/>
          <w:b/>
          <w:bCs/>
          <w:spacing w:val="-1"/>
          <w:sz w:val="24"/>
          <w:szCs w:val="24"/>
        </w:rPr>
        <w:t>2.</w:t>
      </w:r>
      <w:r>
        <w:rPr>
          <w:rFonts w:hint="eastAsia" w:ascii="仿宋" w:hAnsi="仿宋" w:eastAsia="仿宋" w:cs="仿宋"/>
          <w:spacing w:val="-1"/>
          <w:sz w:val="24"/>
          <w:szCs w:val="24"/>
          <w14:textOutline w14:w="4358" w14:cap="sq" w14:cmpd="sng">
            <w14:solidFill>
              <w14:srgbClr w14:val="000000"/>
            </w14:solidFill>
            <w14:prstDash w14:val="solid"/>
            <w14:bevel/>
          </w14:textOutline>
        </w:rPr>
        <w:t>专业课程</w:t>
      </w:r>
    </w:p>
    <w:p>
      <w:pPr>
        <w:spacing w:before="0" w:beforeLines="0" w:afterLines="0" w:line="360" w:lineRule="auto"/>
        <w:ind w:firstLine="481"/>
        <w:rPr>
          <w:rFonts w:hint="eastAsia" w:ascii="仿宋" w:hAnsi="仿宋" w:eastAsia="仿宋" w:cs="仿宋"/>
          <w:sz w:val="24"/>
          <w:szCs w:val="24"/>
        </w:rPr>
      </w:pPr>
      <w:r>
        <w:rPr>
          <w:rFonts w:hint="eastAsia" w:ascii="仿宋" w:hAnsi="仿宋" w:eastAsia="仿宋" w:cs="仿宋"/>
          <w:spacing w:val="-4"/>
          <w:sz w:val="24"/>
          <w:szCs w:val="24"/>
        </w:rPr>
        <w:t>本专业共开设专业必修课程</w:t>
      </w:r>
      <w:r>
        <w:rPr>
          <w:rFonts w:hint="eastAsia" w:ascii="仿宋" w:hAnsi="仿宋" w:eastAsia="仿宋" w:cs="仿宋"/>
          <w:spacing w:val="-24"/>
          <w:sz w:val="24"/>
          <w:szCs w:val="24"/>
        </w:rPr>
        <w:t xml:space="preserve"> </w:t>
      </w:r>
      <w:r>
        <w:rPr>
          <w:rFonts w:hint="eastAsia" w:ascii="仿宋" w:hAnsi="仿宋" w:eastAsia="仿宋" w:cs="仿宋"/>
          <w:spacing w:val="-4"/>
          <w:sz w:val="24"/>
          <w:szCs w:val="24"/>
        </w:rPr>
        <w:t>1</w:t>
      </w:r>
      <w:r>
        <w:rPr>
          <w:rFonts w:hint="eastAsia" w:ascii="仿宋" w:hAnsi="仿宋" w:eastAsia="仿宋" w:cs="仿宋"/>
          <w:spacing w:val="-4"/>
          <w:sz w:val="24"/>
          <w:szCs w:val="24"/>
          <w:lang w:val="en-US" w:eastAsia="zh-CN"/>
        </w:rPr>
        <w:t>4</w:t>
      </w:r>
      <w:r>
        <w:rPr>
          <w:rFonts w:hint="eastAsia" w:ascii="仿宋" w:hAnsi="仿宋" w:eastAsia="仿宋" w:cs="仿宋"/>
          <w:spacing w:val="39"/>
          <w:sz w:val="24"/>
          <w:szCs w:val="24"/>
        </w:rPr>
        <w:t xml:space="preserve"> </w:t>
      </w:r>
      <w:r>
        <w:rPr>
          <w:rFonts w:hint="eastAsia" w:ascii="仿宋" w:hAnsi="仿宋" w:eastAsia="仿宋" w:cs="仿宋"/>
          <w:spacing w:val="-4"/>
          <w:sz w:val="24"/>
          <w:szCs w:val="24"/>
        </w:rPr>
        <w:t>门，其中专业基础课开设</w:t>
      </w:r>
      <w:r>
        <w:rPr>
          <w:rFonts w:hint="eastAsia" w:ascii="仿宋" w:hAnsi="仿宋" w:cs="仿宋"/>
          <w:spacing w:val="-4"/>
          <w:sz w:val="24"/>
          <w:szCs w:val="24"/>
          <w:lang w:val="en-US" w:eastAsia="zh-CN"/>
        </w:rPr>
        <w:t xml:space="preserve"> </w:t>
      </w:r>
      <w:r>
        <w:rPr>
          <w:rFonts w:hint="eastAsia" w:ascii="仿宋" w:hAnsi="仿宋" w:eastAsia="仿宋" w:cs="仿宋"/>
          <w:spacing w:val="-4"/>
          <w:sz w:val="24"/>
          <w:szCs w:val="24"/>
          <w:lang w:val="en-US" w:eastAsia="zh-CN"/>
        </w:rPr>
        <w:t>7</w:t>
      </w:r>
      <w:r>
        <w:rPr>
          <w:rFonts w:hint="eastAsia" w:ascii="仿宋" w:hAnsi="仿宋" w:cs="仿宋"/>
          <w:spacing w:val="-4"/>
          <w:sz w:val="24"/>
          <w:szCs w:val="24"/>
          <w:lang w:val="en-US" w:eastAsia="zh-CN"/>
        </w:rPr>
        <w:t xml:space="preserve"> </w:t>
      </w:r>
      <w:r>
        <w:rPr>
          <w:rFonts w:hint="eastAsia" w:ascii="仿宋" w:hAnsi="仿宋" w:eastAsia="仿宋" w:cs="仿宋"/>
          <w:spacing w:val="-4"/>
          <w:sz w:val="24"/>
          <w:szCs w:val="24"/>
        </w:rPr>
        <w:t>门，专业核心课开设</w:t>
      </w:r>
      <w:r>
        <w:rPr>
          <w:rFonts w:hint="eastAsia" w:ascii="仿宋" w:hAnsi="仿宋" w:cs="仿宋"/>
          <w:spacing w:val="-4"/>
          <w:sz w:val="24"/>
          <w:szCs w:val="24"/>
          <w:lang w:val="en-US" w:eastAsia="zh-CN"/>
        </w:rPr>
        <w:t xml:space="preserve"> </w:t>
      </w:r>
      <w:r>
        <w:rPr>
          <w:rFonts w:hint="eastAsia" w:ascii="仿宋" w:hAnsi="仿宋" w:eastAsia="仿宋" w:cs="仿宋"/>
          <w:spacing w:val="-4"/>
          <w:sz w:val="24"/>
          <w:szCs w:val="24"/>
          <w:lang w:val="en-US" w:eastAsia="zh-CN"/>
        </w:rPr>
        <w:t>7</w:t>
      </w:r>
      <w:r>
        <w:rPr>
          <w:rFonts w:hint="eastAsia" w:ascii="仿宋" w:hAnsi="仿宋" w:cs="仿宋"/>
          <w:spacing w:val="-4"/>
          <w:sz w:val="24"/>
          <w:szCs w:val="24"/>
          <w:lang w:val="en-US" w:eastAsia="zh-CN"/>
        </w:rPr>
        <w:t xml:space="preserve"> </w:t>
      </w:r>
      <w:r>
        <w:rPr>
          <w:rFonts w:hint="eastAsia" w:ascii="仿宋" w:hAnsi="仿宋" w:eastAsia="仿宋" w:cs="仿宋"/>
          <w:spacing w:val="-4"/>
          <w:sz w:val="24"/>
          <w:szCs w:val="24"/>
        </w:rPr>
        <w:t>门，专</w:t>
      </w:r>
      <w:r>
        <w:rPr>
          <w:rFonts w:hint="eastAsia" w:ascii="仿宋" w:hAnsi="仿宋" w:eastAsia="仿宋" w:cs="仿宋"/>
          <w:spacing w:val="-3"/>
          <w:sz w:val="24"/>
          <w:szCs w:val="24"/>
        </w:rPr>
        <w:t>业拓展课开设</w:t>
      </w:r>
      <w:r>
        <w:rPr>
          <w:rFonts w:hint="eastAsia" w:ascii="仿宋" w:hAnsi="仿宋" w:cs="仿宋"/>
          <w:spacing w:val="-3"/>
          <w:sz w:val="24"/>
          <w:szCs w:val="24"/>
          <w:lang w:val="en-US" w:eastAsia="zh-CN"/>
        </w:rPr>
        <w:t xml:space="preserve"> </w:t>
      </w:r>
      <w:r>
        <w:rPr>
          <w:rFonts w:hint="eastAsia" w:ascii="仿宋" w:hAnsi="仿宋" w:eastAsia="仿宋" w:cs="仿宋"/>
          <w:spacing w:val="-3"/>
          <w:sz w:val="24"/>
          <w:szCs w:val="24"/>
        </w:rPr>
        <w:t>4</w:t>
      </w:r>
      <w:r>
        <w:rPr>
          <w:rFonts w:hint="eastAsia" w:ascii="仿宋" w:hAnsi="仿宋" w:cs="仿宋"/>
          <w:spacing w:val="-3"/>
          <w:sz w:val="24"/>
          <w:szCs w:val="24"/>
          <w:lang w:val="en-US" w:eastAsia="zh-CN"/>
        </w:rPr>
        <w:t xml:space="preserve"> </w:t>
      </w:r>
      <w:r>
        <w:rPr>
          <w:rFonts w:hint="eastAsia" w:ascii="仿宋" w:hAnsi="仿宋" w:eastAsia="仿宋" w:cs="仿宋"/>
          <w:spacing w:val="-3"/>
          <w:sz w:val="24"/>
          <w:szCs w:val="24"/>
        </w:rPr>
        <w:t>门，专业课程具体情况</w:t>
      </w:r>
      <w:r>
        <w:rPr>
          <w:rFonts w:hint="eastAsia" w:ascii="仿宋" w:hAnsi="仿宋" w:eastAsia="仿宋" w:cs="仿宋"/>
          <w:spacing w:val="-3"/>
          <w:sz w:val="24"/>
          <w:szCs w:val="24"/>
          <w:lang w:val="en-US" w:eastAsia="zh-CN"/>
        </w:rPr>
        <w:t>如下：</w:t>
      </w:r>
    </w:p>
    <w:tbl>
      <w:tblPr>
        <w:tblStyle w:val="12"/>
        <w:tblW w:w="9628" w:type="dxa"/>
        <w:tblInd w:w="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1"/>
        <w:gridCol w:w="1198"/>
        <w:gridCol w:w="4683"/>
        <w:gridCol w:w="2006"/>
        <w:gridCol w:w="654"/>
        <w:gridCol w:w="5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blHeader/>
        </w:trPr>
        <w:tc>
          <w:tcPr>
            <w:tcW w:w="9628" w:type="dxa"/>
            <w:gridSpan w:val="6"/>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left="79"/>
              <w:jc w:val="center"/>
              <w:textAlignment w:val="baseline"/>
              <w:rPr>
                <w:rFonts w:hint="default" w:ascii="仿宋" w:hAnsi="仿宋" w:cs="仿宋"/>
                <w:spacing w:val="7"/>
                <w:sz w:val="21"/>
                <w:szCs w:val="21"/>
                <w:lang w:val="en-US" w:eastAsia="zh-CN"/>
              </w:rPr>
            </w:pPr>
            <w:r>
              <w:rPr>
                <w:rFonts w:hint="eastAsia" w:ascii="仿宋" w:hAnsi="仿宋" w:eastAsia="仿宋" w:cs="仿宋"/>
                <w:spacing w:val="7"/>
                <w:sz w:val="21"/>
                <w:szCs w:val="21"/>
                <w:lang w:val="en-US" w:eastAsia="zh-CN"/>
              </w:rPr>
              <w:t>专业基础课程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tblHeader/>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序号</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课程名称</w:t>
            </w:r>
          </w:p>
        </w:tc>
        <w:tc>
          <w:tcPr>
            <w:tcW w:w="4683"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课</w:t>
            </w:r>
            <w:r>
              <w:rPr>
                <w:rFonts w:hint="eastAsia" w:ascii="仿宋" w:hAnsi="仿宋" w:eastAsia="仿宋" w:cs="仿宋"/>
                <w:spacing w:val="7"/>
                <w:sz w:val="21"/>
                <w:szCs w:val="21"/>
              </w:rPr>
              <w:t>程目标</w:t>
            </w:r>
          </w:p>
        </w:tc>
        <w:tc>
          <w:tcPr>
            <w:tcW w:w="2006"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课</w:t>
            </w:r>
            <w:r>
              <w:rPr>
                <w:rFonts w:hint="eastAsia" w:ascii="仿宋" w:hAnsi="仿宋" w:eastAsia="仿宋" w:cs="仿宋"/>
                <w:spacing w:val="7"/>
                <w:sz w:val="21"/>
                <w:szCs w:val="21"/>
              </w:rPr>
              <w:t>程内容</w:t>
            </w:r>
          </w:p>
        </w:tc>
        <w:tc>
          <w:tcPr>
            <w:tcW w:w="654"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pacing w:val="5"/>
                <w:sz w:val="21"/>
                <w:szCs w:val="21"/>
              </w:rPr>
            </w:pPr>
            <w:r>
              <w:rPr>
                <w:rFonts w:hint="eastAsia" w:ascii="仿宋" w:hAnsi="仿宋" w:eastAsia="仿宋" w:cs="仿宋"/>
                <w:spacing w:val="7"/>
                <w:sz w:val="21"/>
                <w:szCs w:val="21"/>
              </w:rPr>
              <w:t>课</w:t>
            </w:r>
            <w:r>
              <w:rPr>
                <w:rFonts w:hint="eastAsia" w:ascii="仿宋" w:hAnsi="仿宋" w:eastAsia="仿宋" w:cs="仿宋"/>
                <w:spacing w:val="5"/>
                <w:sz w:val="21"/>
                <w:szCs w:val="21"/>
              </w:rPr>
              <w:t>时/</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3"/>
                <w:sz w:val="21"/>
                <w:szCs w:val="21"/>
              </w:rPr>
              <w:t>学</w:t>
            </w:r>
            <w:r>
              <w:rPr>
                <w:rFonts w:hint="eastAsia" w:ascii="仿宋" w:hAnsi="仿宋" w:eastAsia="仿宋" w:cs="仿宋"/>
                <w:spacing w:val="2"/>
                <w:sz w:val="21"/>
                <w:szCs w:val="21"/>
              </w:rPr>
              <w:t>分</w:t>
            </w:r>
          </w:p>
        </w:tc>
        <w:tc>
          <w:tcPr>
            <w:tcW w:w="546"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left="79"/>
              <w:jc w:val="center"/>
              <w:textAlignment w:val="baseline"/>
              <w:rPr>
                <w:rFonts w:hint="eastAsia" w:ascii="仿宋" w:hAnsi="仿宋" w:eastAsia="仿宋" w:cs="仿宋"/>
                <w:sz w:val="21"/>
                <w:szCs w:val="21"/>
                <w:lang w:val="en-US" w:eastAsia="zh-CN"/>
              </w:rPr>
            </w:pPr>
            <w:r>
              <w:rPr>
                <w:rFonts w:hint="eastAsia" w:ascii="仿宋" w:hAnsi="仿宋" w:cs="仿宋"/>
                <w:spacing w:val="7"/>
                <w:sz w:val="21"/>
                <w:szCs w:val="21"/>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30" w:hRule="atLeast"/>
        </w:trPr>
        <w:tc>
          <w:tcPr>
            <w:tcW w:w="541" w:type="dxa"/>
            <w:vAlign w:val="center"/>
          </w:tcPr>
          <w:p>
            <w:pPr>
              <w:widowControl/>
              <w:spacing w:before="0" w:beforeLines="0" w:after="0" w:afterLines="0" w:line="360" w:lineRule="auto"/>
              <w:ind w:left="31" w:leftChars="15"/>
              <w:jc w:val="center"/>
              <w:rPr>
                <w:rFonts w:hint="eastAsia" w:ascii="仿宋" w:hAnsi="仿宋" w:eastAsia="仿宋" w:cs="仿宋"/>
                <w:sz w:val="21"/>
                <w:szCs w:val="21"/>
              </w:rPr>
            </w:pPr>
            <w:r>
              <w:rPr>
                <w:rFonts w:hint="eastAsia" w:ascii="仿宋" w:hAnsi="仿宋" w:cs="仿宋"/>
                <w:kern w:val="0"/>
                <w:sz w:val="21"/>
                <w:szCs w:val="21"/>
              </w:rPr>
              <w:t>1</w:t>
            </w:r>
          </w:p>
        </w:tc>
        <w:tc>
          <w:tcPr>
            <w:tcW w:w="1198" w:type="dxa"/>
            <w:shd w:val="clear" w:color="auto" w:fill="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kern w:val="0"/>
                <w:sz w:val="21"/>
                <w:szCs w:val="21"/>
              </w:rPr>
              <w:t>机械制图</w:t>
            </w:r>
          </w:p>
        </w:tc>
        <w:tc>
          <w:tcPr>
            <w:tcW w:w="4683" w:type="dxa"/>
            <w:shd w:val="clear" w:color="auto" w:fill="auto"/>
            <w:vAlign w:val="top"/>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z w:val="21"/>
                <w:szCs w:val="21"/>
              </w:rPr>
            </w:pPr>
            <w:r>
              <w:rPr>
                <w:rFonts w:hint="eastAsia" w:ascii="仿宋" w:hAnsi="仿宋" w:eastAsia="仿宋" w:cs="仿宋"/>
                <w:b/>
                <w:bCs/>
                <w:sz w:val="21"/>
                <w:szCs w:val="21"/>
              </w:rPr>
              <w:t>知识目标</w:t>
            </w:r>
            <w:r>
              <w:rPr>
                <w:rFonts w:hint="eastAsia" w:ascii="仿宋" w:hAnsi="仿宋" w:eastAsia="仿宋" w:cs="仿宋"/>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理解机械制图的基本概念和术语</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2.</w:t>
            </w:r>
            <w:r>
              <w:rPr>
                <w:rFonts w:hint="eastAsia" w:ascii="仿宋" w:hAnsi="仿宋" w:eastAsia="仿宋" w:cs="仿宋"/>
                <w:i w:val="0"/>
                <w:iCs w:val="0"/>
                <w:caps w:val="0"/>
                <w:color w:val="000000"/>
                <w:spacing w:val="0"/>
                <w:sz w:val="21"/>
                <w:szCs w:val="21"/>
                <w:shd w:val="clear" w:fill="FFFFFF"/>
              </w:rPr>
              <w:t>掌握常见的机械制图符号和标准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3.</w:t>
            </w:r>
            <w:r>
              <w:rPr>
                <w:rFonts w:hint="eastAsia" w:ascii="仿宋" w:hAnsi="仿宋" w:eastAsia="仿宋" w:cs="仿宋"/>
                <w:i w:val="0"/>
                <w:iCs w:val="0"/>
                <w:caps w:val="0"/>
                <w:color w:val="000000"/>
                <w:spacing w:val="0"/>
                <w:sz w:val="21"/>
                <w:szCs w:val="21"/>
                <w:shd w:val="clear" w:fill="FFFFFF"/>
              </w:rPr>
              <w:t>熟悉机械制图的不同投影方法，包括正投影和等轴投影</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4.</w:t>
            </w:r>
            <w:r>
              <w:rPr>
                <w:rFonts w:hint="eastAsia" w:ascii="仿宋" w:hAnsi="仿宋" w:eastAsia="仿宋" w:cs="仿宋"/>
                <w:i w:val="0"/>
                <w:iCs w:val="0"/>
                <w:caps w:val="0"/>
                <w:color w:val="000000"/>
                <w:spacing w:val="0"/>
                <w:sz w:val="21"/>
                <w:szCs w:val="21"/>
                <w:shd w:val="clear" w:fill="FFFFFF"/>
              </w:rPr>
              <w:t>了解机械零件的尺寸和公差的标准化</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5.</w:t>
            </w:r>
            <w:r>
              <w:rPr>
                <w:rFonts w:hint="eastAsia" w:ascii="仿宋" w:hAnsi="仿宋" w:eastAsia="仿宋" w:cs="仿宋"/>
                <w:i w:val="0"/>
                <w:iCs w:val="0"/>
                <w:caps w:val="0"/>
                <w:color w:val="000000"/>
                <w:spacing w:val="0"/>
                <w:sz w:val="21"/>
                <w:szCs w:val="21"/>
                <w:shd w:val="clear" w:fill="FFFFFF"/>
              </w:rPr>
              <w:t>理解机械装配图的编制和解读</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6.</w:t>
            </w:r>
            <w:r>
              <w:rPr>
                <w:rFonts w:hint="eastAsia" w:ascii="仿宋" w:hAnsi="仿宋" w:eastAsia="仿宋" w:cs="仿宋"/>
                <w:i w:val="0"/>
                <w:iCs w:val="0"/>
                <w:caps w:val="0"/>
                <w:color w:val="000000"/>
                <w:spacing w:val="0"/>
                <w:sz w:val="21"/>
                <w:szCs w:val="21"/>
                <w:shd w:val="clear" w:fill="FFFFFF"/>
              </w:rPr>
              <w:t>掌握机械制图的历史和发展趋势。</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bCs/>
                <w:sz w:val="21"/>
                <w:szCs w:val="21"/>
              </w:rPr>
            </w:pPr>
            <w:r>
              <w:rPr>
                <w:rFonts w:hint="eastAsia" w:ascii="仿宋" w:hAnsi="仿宋" w:eastAsia="仿宋" w:cs="仿宋"/>
                <w:b/>
                <w:bCs/>
                <w:sz w:val="21"/>
                <w:szCs w:val="21"/>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能够绘制简单的机械零件的工程制图</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2.</w:t>
            </w:r>
            <w:r>
              <w:rPr>
                <w:rFonts w:hint="eastAsia" w:ascii="仿宋" w:hAnsi="仿宋" w:eastAsia="仿宋" w:cs="仿宋"/>
                <w:i w:val="0"/>
                <w:iCs w:val="0"/>
                <w:caps w:val="0"/>
                <w:color w:val="000000"/>
                <w:spacing w:val="0"/>
                <w:sz w:val="21"/>
                <w:szCs w:val="21"/>
                <w:shd w:val="clear" w:fill="FFFFFF"/>
              </w:rPr>
              <w:t>能够阅读和解释复杂的机械工程图纸</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3.</w:t>
            </w:r>
            <w:r>
              <w:rPr>
                <w:rFonts w:hint="eastAsia" w:ascii="仿宋" w:hAnsi="仿宋" w:eastAsia="仿宋" w:cs="仿宋"/>
                <w:i w:val="0"/>
                <w:iCs w:val="0"/>
                <w:caps w:val="0"/>
                <w:color w:val="000000"/>
                <w:spacing w:val="0"/>
                <w:sz w:val="21"/>
                <w:szCs w:val="21"/>
                <w:shd w:val="clear" w:fill="FFFFFF"/>
              </w:rPr>
              <w:t>具备使用测量工具测量和记录尺寸的能力</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4.</w:t>
            </w:r>
            <w:r>
              <w:rPr>
                <w:rFonts w:hint="eastAsia" w:ascii="仿宋" w:hAnsi="仿宋" w:eastAsia="仿宋" w:cs="仿宋"/>
                <w:i w:val="0"/>
                <w:iCs w:val="0"/>
                <w:caps w:val="0"/>
                <w:color w:val="000000"/>
                <w:spacing w:val="0"/>
                <w:sz w:val="21"/>
                <w:szCs w:val="21"/>
                <w:shd w:val="clear" w:fill="FFFFFF"/>
              </w:rPr>
              <w:t>能够应用公差和尺寸链的原则来确保零件的互换性</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5.</w:t>
            </w:r>
            <w:r>
              <w:rPr>
                <w:rFonts w:hint="eastAsia" w:ascii="仿宋" w:hAnsi="仿宋" w:eastAsia="仿宋" w:cs="仿宋"/>
                <w:i w:val="0"/>
                <w:iCs w:val="0"/>
                <w:caps w:val="0"/>
                <w:color w:val="000000"/>
                <w:spacing w:val="0"/>
                <w:sz w:val="21"/>
                <w:szCs w:val="21"/>
                <w:shd w:val="clear" w:fill="FFFFFF"/>
              </w:rPr>
              <w:t>能够制作机械装配图，展示零件之间的关系</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i w:val="0"/>
                <w:iCs w:val="0"/>
                <w:caps w:val="0"/>
                <w:snapToGrid w:val="0"/>
                <w:color w:val="000000"/>
                <w:spacing w:val="0"/>
                <w:kern w:val="0"/>
                <w:sz w:val="21"/>
                <w:szCs w:val="21"/>
                <w:shd w:val="clear" w:fill="FFFFFF"/>
              </w:rPr>
              <w:t>6.</w:t>
            </w:r>
            <w:r>
              <w:rPr>
                <w:rFonts w:hint="eastAsia" w:ascii="仿宋" w:hAnsi="仿宋" w:eastAsia="仿宋" w:cs="仿宋"/>
                <w:i w:val="0"/>
                <w:iCs w:val="0"/>
                <w:caps w:val="0"/>
                <w:color w:val="000000"/>
                <w:spacing w:val="0"/>
                <w:sz w:val="21"/>
                <w:szCs w:val="21"/>
                <w:shd w:val="clear" w:fill="FFFFFF"/>
              </w:rPr>
              <w:t>具备协作与沟通的能力，与团队成员合作完成机械设计项目</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cs="仿宋"/>
                <w:b w:val="0"/>
                <w:bCs w:val="0"/>
                <w:snapToGrid w:val="0"/>
                <w:color w:val="000000"/>
                <w:kern w:val="0"/>
                <w:sz w:val="21"/>
                <w:szCs w:val="21"/>
                <w:lang w:val="en-US" w:eastAsia="zh-CN"/>
              </w:rPr>
              <w:t>7</w:t>
            </w:r>
            <w:r>
              <w:rPr>
                <w:rFonts w:hint="eastAsia" w:ascii="仿宋" w:hAnsi="仿宋" w:eastAsia="仿宋" w:cs="仿宋"/>
                <w:b w:val="0"/>
                <w:bCs w:val="0"/>
                <w:snapToGrid w:val="0"/>
                <w:color w:val="000000"/>
                <w:kern w:val="0"/>
                <w:sz w:val="21"/>
                <w:szCs w:val="21"/>
              </w:rPr>
              <w:t>.</w:t>
            </w:r>
            <w:r>
              <w:rPr>
                <w:rFonts w:hint="eastAsia" w:ascii="仿宋" w:hAnsi="仿宋" w:eastAsia="仿宋" w:cs="仿宋"/>
                <w:i w:val="0"/>
                <w:iCs w:val="0"/>
                <w:caps w:val="0"/>
                <w:color w:val="000000"/>
                <w:spacing w:val="0"/>
                <w:sz w:val="21"/>
                <w:szCs w:val="21"/>
                <w:shd w:val="clear" w:fill="FFFFFF"/>
              </w:rPr>
              <w:t>能够识别和解决机械制图中的问题和错误。</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bCs/>
                <w:sz w:val="21"/>
                <w:szCs w:val="21"/>
              </w:rPr>
            </w:pPr>
            <w:r>
              <w:rPr>
                <w:rFonts w:hint="eastAsia" w:ascii="仿宋" w:hAnsi="仿宋" w:eastAsia="仿宋" w:cs="仿宋"/>
                <w:b/>
                <w:bCs/>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i w:val="0"/>
                <w:iCs w:val="0"/>
                <w:caps w:val="0"/>
                <w:color w:val="000000"/>
                <w:spacing w:val="0"/>
                <w:sz w:val="21"/>
                <w:szCs w:val="21"/>
                <w:shd w:val="clear" w:fill="FFFFFF"/>
              </w:rPr>
            </w:pPr>
            <w:r>
              <w:rPr>
                <w:rFonts w:hint="eastAsia" w:ascii="仿宋" w:hAnsi="仿宋" w:eastAsia="仿宋" w:cs="仿宋"/>
                <w:b w:val="0"/>
                <w:bCs w:val="0"/>
                <w:i w:val="0"/>
                <w:iCs w:val="0"/>
                <w:caps w:val="0"/>
                <w:snapToGrid w:val="0"/>
                <w:color w:val="000000"/>
                <w:spacing w:val="0"/>
                <w:kern w:val="0"/>
                <w:sz w:val="21"/>
                <w:szCs w:val="21"/>
                <w:shd w:val="clear" w:fill="FFFFFF"/>
              </w:rPr>
              <w:t>1.</w:t>
            </w:r>
            <w:r>
              <w:rPr>
                <w:rFonts w:hint="eastAsia" w:ascii="仿宋" w:hAnsi="仿宋" w:eastAsia="仿宋" w:cs="仿宋"/>
                <w:b w:val="0"/>
                <w:bCs w:val="0"/>
                <w:i w:val="0"/>
                <w:iCs w:val="0"/>
                <w:caps w:val="0"/>
                <w:color w:val="000000"/>
                <w:spacing w:val="0"/>
                <w:sz w:val="21"/>
                <w:szCs w:val="21"/>
                <w:shd w:val="clear" w:fill="FFFFFF"/>
              </w:rPr>
              <w:t>提高问题解决能力，培养分析和推理的思维</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2.</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精确性和细致性，以确保制图的准确性</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3.</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沟通与协作能力，能够与团队成员共同完成项目</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4.</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创造性思维，鼓励学生提出创新的设计方案</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5.</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对机械制图标准和规范的尊重和遵守</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left"/>
              <w:textAlignment w:val="baseline"/>
              <w:rPr>
                <w:rFonts w:hint="default" w:ascii="仿宋" w:hAnsi="仿宋" w:eastAsia="仿宋" w:cs="仿宋"/>
                <w:color w:val="000000" w:themeColor="text1"/>
                <w:sz w:val="21"/>
                <w:szCs w:val="21"/>
                <w:highlight w:val="none"/>
                <w:shd w:val="clear" w:color="auto" w:fill="auto"/>
                <w:lang w:val="en-US"/>
                <w14:textFill>
                  <w14:noFill/>
                </w14:textFill>
              </w:rPr>
            </w:pPr>
            <w:r>
              <w:rPr>
                <w:rFonts w:hint="eastAsia" w:ascii="仿宋" w:hAnsi="仿宋" w:eastAsia="仿宋" w:cs="仿宋"/>
                <w:b w:val="0"/>
                <w:bCs w:val="0"/>
                <w:snapToGrid w:val="0"/>
                <w:color w:val="000000"/>
                <w:kern w:val="0"/>
                <w:sz w:val="21"/>
                <w:szCs w:val="21"/>
              </w:rPr>
              <w:t>6.</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学生对机械工程的兴趣和职业发展意识。</w:t>
            </w:r>
          </w:p>
        </w:tc>
        <w:tc>
          <w:tcPr>
            <w:tcW w:w="2006" w:type="dxa"/>
            <w:shd w:val="clear" w:color="auto" w:fill="auto"/>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基础图形的绘制与认识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2.</w:t>
            </w:r>
            <w:r>
              <w:rPr>
                <w:rFonts w:hint="eastAsia" w:ascii="仿宋" w:hAnsi="仿宋" w:eastAsia="仿宋" w:cs="仿宋"/>
                <w:i w:val="0"/>
                <w:iCs w:val="0"/>
                <w:caps w:val="0"/>
                <w:color w:val="000000"/>
                <w:spacing w:val="0"/>
                <w:sz w:val="21"/>
                <w:szCs w:val="21"/>
                <w:shd w:val="clear" w:fill="FFFFFF"/>
              </w:rPr>
              <w:t>投影法与三视图</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3.</w:t>
            </w:r>
            <w:r>
              <w:rPr>
                <w:rFonts w:hint="eastAsia" w:ascii="仿宋" w:hAnsi="仿宋" w:eastAsia="仿宋" w:cs="仿宋"/>
                <w:i w:val="0"/>
                <w:iCs w:val="0"/>
                <w:caps w:val="0"/>
                <w:color w:val="000000"/>
                <w:spacing w:val="0"/>
                <w:sz w:val="21"/>
                <w:szCs w:val="21"/>
                <w:shd w:val="clear" w:fill="FFFFFF"/>
              </w:rPr>
              <w:t>剖视图与开发图</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4.</w:t>
            </w:r>
            <w:r>
              <w:rPr>
                <w:rFonts w:hint="eastAsia" w:ascii="仿宋" w:hAnsi="仿宋" w:eastAsia="仿宋" w:cs="仿宋"/>
                <w:i w:val="0"/>
                <w:iCs w:val="0"/>
                <w:caps w:val="0"/>
                <w:color w:val="000000"/>
                <w:spacing w:val="0"/>
                <w:sz w:val="21"/>
                <w:szCs w:val="21"/>
                <w:shd w:val="clear" w:fill="FFFFFF"/>
              </w:rPr>
              <w:t>等轴测与透视图</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5.</w:t>
            </w:r>
            <w:r>
              <w:rPr>
                <w:rFonts w:hint="eastAsia" w:ascii="仿宋" w:hAnsi="仿宋" w:eastAsia="仿宋" w:cs="仿宋"/>
                <w:i w:val="0"/>
                <w:iCs w:val="0"/>
                <w:caps w:val="0"/>
                <w:color w:val="000000"/>
                <w:spacing w:val="0"/>
                <w:sz w:val="21"/>
                <w:szCs w:val="21"/>
                <w:shd w:val="clear" w:fill="FFFFFF"/>
                <w:lang w:val="en-US" w:eastAsia="zh-CN"/>
              </w:rPr>
              <w:t>零件图及其投影</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6.</w:t>
            </w:r>
            <w:r>
              <w:rPr>
                <w:rFonts w:hint="eastAsia" w:ascii="仿宋" w:hAnsi="仿宋" w:eastAsia="仿宋" w:cs="仿宋"/>
                <w:i w:val="0"/>
                <w:iCs w:val="0"/>
                <w:caps w:val="0"/>
                <w:color w:val="000000"/>
                <w:spacing w:val="0"/>
                <w:sz w:val="21"/>
                <w:szCs w:val="21"/>
                <w:shd w:val="clear" w:fill="FFFFFF"/>
                <w:lang w:val="en-US" w:eastAsia="zh-CN"/>
              </w:rPr>
              <w:t>装配的绘制</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default" w:ascii="仿宋" w:hAnsi="仿宋" w:eastAsia="仿宋" w:cs="仿宋"/>
                <w:color w:val="000000" w:themeColor="text1"/>
                <w:sz w:val="21"/>
                <w:szCs w:val="21"/>
                <w:highlight w:val="none"/>
                <w:shd w:val="clear" w:color="auto" w:fill="auto"/>
                <w:lang w:val="en-US"/>
                <w14:textFill>
                  <w14:noFill/>
                </w14:textFill>
              </w:rPr>
            </w:pPr>
            <w:r>
              <w:rPr>
                <w:rFonts w:hint="eastAsia" w:ascii="仿宋" w:hAnsi="仿宋" w:eastAsia="仿宋" w:cs="仿宋"/>
                <w:i w:val="0"/>
                <w:iCs w:val="0"/>
                <w:caps w:val="0"/>
                <w:snapToGrid w:val="0"/>
                <w:color w:val="000000"/>
                <w:spacing w:val="0"/>
                <w:kern w:val="0"/>
                <w:sz w:val="21"/>
                <w:szCs w:val="21"/>
                <w:shd w:val="clear" w:fill="FFFFFF"/>
                <w:lang w:val="en-US"/>
              </w:rPr>
              <w:t>7.</w:t>
            </w:r>
            <w:r>
              <w:rPr>
                <w:rFonts w:hint="eastAsia" w:ascii="仿宋" w:hAnsi="仿宋" w:eastAsia="仿宋" w:cs="仿宋"/>
                <w:i w:val="0"/>
                <w:iCs w:val="0"/>
                <w:caps w:val="0"/>
                <w:color w:val="000000"/>
                <w:spacing w:val="0"/>
                <w:sz w:val="21"/>
                <w:szCs w:val="21"/>
                <w:shd w:val="clear" w:fill="FFFFFF"/>
              </w:rPr>
              <w:t>制图规范与常见符号</w:t>
            </w:r>
            <w:r>
              <w:rPr>
                <w:rFonts w:hint="eastAsia" w:ascii="仿宋" w:hAnsi="仿宋" w:cs="仿宋"/>
                <w:i w:val="0"/>
                <w:iCs w:val="0"/>
                <w:caps w:val="0"/>
                <w:color w:val="000000"/>
                <w:spacing w:val="0"/>
                <w:sz w:val="21"/>
                <w:szCs w:val="21"/>
                <w:shd w:val="clear" w:fill="FFFFFF"/>
                <w:lang w:eastAsia="zh-CN"/>
              </w:rPr>
              <w:t>。</w:t>
            </w:r>
          </w:p>
        </w:tc>
        <w:tc>
          <w:tcPr>
            <w:tcW w:w="654"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jc w:val="center"/>
              <w:textAlignment w:val="baseline"/>
              <w:rPr>
                <w:rFonts w:hint="eastAsia" w:ascii="仿宋" w:hAnsi="仿宋" w:cs="仿宋"/>
                <w:spacing w:val="3"/>
                <w:sz w:val="21"/>
                <w:szCs w:val="21"/>
                <w:lang w:val="en-US" w:eastAsia="zh-CN"/>
              </w:rPr>
            </w:pPr>
            <w:r>
              <w:rPr>
                <w:rFonts w:hint="eastAsia" w:ascii="仿宋" w:hAnsi="仿宋" w:cs="仿宋"/>
                <w:spacing w:val="3"/>
                <w:sz w:val="21"/>
                <w:szCs w:val="21"/>
                <w:lang w:val="en-US" w:eastAsia="zh-CN"/>
              </w:rPr>
              <w:t>96/6</w:t>
            </w:r>
          </w:p>
        </w:tc>
        <w:tc>
          <w:tcPr>
            <w:tcW w:w="546" w:type="dxa"/>
            <w:shd w:val="clear" w:color="auto" w:fill="auto"/>
            <w:vAlign w:val="top"/>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jc w:val="center"/>
              <w:textAlignment w:val="baseline"/>
              <w:rPr>
                <w:rFonts w:hint="default" w:ascii="仿宋" w:hAnsi="仿宋" w:eastAsia="仿宋" w:cs="仿宋"/>
                <w:color w:val="000000" w:themeColor="text1"/>
                <w:sz w:val="21"/>
                <w:szCs w:val="21"/>
                <w:highlight w:val="none"/>
                <w:shd w:val="clear" w:color="auto" w:fill="auto"/>
                <w:lang w:val="en-US"/>
                <w14:textFill>
                  <w14:no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6" w:hRule="atLeast"/>
        </w:trPr>
        <w:tc>
          <w:tcPr>
            <w:tcW w:w="541" w:type="dxa"/>
            <w:vAlign w:val="center"/>
          </w:tcPr>
          <w:p>
            <w:pPr>
              <w:widowControl/>
              <w:spacing w:before="0" w:beforeLines="0" w:after="0" w:afterLines="0" w:line="360" w:lineRule="auto"/>
              <w:jc w:val="center"/>
              <w:rPr>
                <w:rFonts w:hint="eastAsia" w:ascii="仿宋" w:hAnsi="仿宋" w:eastAsia="仿宋" w:cs="仿宋"/>
                <w:snapToGrid w:val="0"/>
                <w:color w:val="000000"/>
                <w:kern w:val="0"/>
                <w:sz w:val="21"/>
                <w:szCs w:val="21"/>
                <w:lang w:val="en-US" w:eastAsia="zh-CN"/>
              </w:rPr>
            </w:pPr>
            <w:r>
              <w:rPr>
                <w:rFonts w:hint="eastAsia" w:ascii="仿宋" w:hAnsi="仿宋" w:cs="仿宋"/>
                <w:kern w:val="0"/>
                <w:sz w:val="21"/>
                <w:szCs w:val="21"/>
              </w:rPr>
              <w:t>2</w:t>
            </w:r>
          </w:p>
        </w:tc>
        <w:tc>
          <w:tcPr>
            <w:tcW w:w="1198" w:type="dxa"/>
            <w:shd w:val="clear" w:color="auto" w:fill="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kern w:val="0"/>
                <w:sz w:val="21"/>
                <w:szCs w:val="21"/>
              </w:rPr>
              <w:t>AutoCAD</w:t>
            </w:r>
          </w:p>
        </w:tc>
        <w:tc>
          <w:tcPr>
            <w:tcW w:w="4683"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b/>
                <w:bCs/>
                <w:sz w:val="21"/>
                <w:szCs w:val="21"/>
              </w:rPr>
              <w:t>知识目标</w:t>
            </w:r>
            <w:r>
              <w:rPr>
                <w:rFonts w:hint="eastAsia" w:ascii="仿宋" w:hAnsi="仿宋" w:eastAsia="仿宋" w:cs="仿宋"/>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理解AutoCAD的基本界面和工具</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2.</w:t>
            </w:r>
            <w:r>
              <w:rPr>
                <w:rFonts w:hint="eastAsia" w:ascii="仿宋" w:hAnsi="仿宋" w:eastAsia="仿宋" w:cs="仿宋"/>
                <w:i w:val="0"/>
                <w:iCs w:val="0"/>
                <w:caps w:val="0"/>
                <w:color w:val="000000"/>
                <w:spacing w:val="0"/>
                <w:sz w:val="21"/>
                <w:szCs w:val="21"/>
                <w:shd w:val="clear" w:fill="FFFFFF"/>
              </w:rPr>
              <w:t>学会创建和编辑2D图形，包括直线、圆、多边形等</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3.</w:t>
            </w:r>
            <w:r>
              <w:rPr>
                <w:rFonts w:hint="eastAsia" w:ascii="仿宋" w:hAnsi="仿宋" w:eastAsia="仿宋" w:cs="仿宋"/>
                <w:i w:val="0"/>
                <w:iCs w:val="0"/>
                <w:caps w:val="0"/>
                <w:color w:val="000000"/>
                <w:spacing w:val="0"/>
                <w:sz w:val="21"/>
                <w:szCs w:val="21"/>
                <w:shd w:val="clear" w:fill="FFFFFF"/>
              </w:rPr>
              <w:t>熟悉图层管理和属性设置</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4.</w:t>
            </w:r>
            <w:r>
              <w:rPr>
                <w:rFonts w:hint="eastAsia" w:ascii="仿宋" w:hAnsi="仿宋" w:eastAsia="仿宋" w:cs="仿宋"/>
                <w:i w:val="0"/>
                <w:iCs w:val="0"/>
                <w:caps w:val="0"/>
                <w:color w:val="000000"/>
                <w:spacing w:val="0"/>
                <w:sz w:val="21"/>
                <w:szCs w:val="21"/>
                <w:shd w:val="clear" w:fill="FFFFFF"/>
              </w:rPr>
              <w:t>掌握尺寸和标注的基本原则和技巧</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snapToGrid w:val="0"/>
                <w:color w:val="000000"/>
                <w:kern w:val="0"/>
                <w:sz w:val="21"/>
                <w:szCs w:val="21"/>
              </w:rPr>
              <w:t>5.</w:t>
            </w:r>
            <w:r>
              <w:rPr>
                <w:rFonts w:hint="eastAsia" w:ascii="仿宋" w:hAnsi="仿宋" w:eastAsia="仿宋" w:cs="仿宋"/>
                <w:i w:val="0"/>
                <w:iCs w:val="0"/>
                <w:caps w:val="0"/>
                <w:color w:val="000000"/>
                <w:spacing w:val="0"/>
                <w:sz w:val="21"/>
                <w:szCs w:val="21"/>
                <w:shd w:val="clear" w:fill="FFFFFF"/>
              </w:rPr>
              <w:t>理解AutoCAD的基本打印和输出选项。</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i w:val="0"/>
                <w:iCs w:val="0"/>
                <w:caps w:val="0"/>
                <w:color w:val="000000"/>
                <w:spacing w:val="0"/>
                <w:sz w:val="21"/>
                <w:szCs w:val="21"/>
                <w:shd w:val="clear" w:fill="FFFFFF"/>
              </w:rPr>
            </w:pPr>
            <w:r>
              <w:rPr>
                <w:rFonts w:hint="eastAsia" w:ascii="仿宋" w:hAnsi="仿宋" w:eastAsia="仿宋" w:cs="仿宋"/>
                <w:b w:val="0"/>
                <w:bCs w:val="0"/>
                <w:i w:val="0"/>
                <w:iCs w:val="0"/>
                <w:caps w:val="0"/>
                <w:snapToGrid w:val="0"/>
                <w:color w:val="000000"/>
                <w:spacing w:val="0"/>
                <w:kern w:val="0"/>
                <w:sz w:val="21"/>
                <w:szCs w:val="21"/>
                <w:shd w:val="clear" w:fill="FFFFFF"/>
              </w:rPr>
              <w:t>1.</w:t>
            </w:r>
            <w:r>
              <w:rPr>
                <w:rFonts w:hint="eastAsia" w:ascii="仿宋" w:hAnsi="仿宋" w:eastAsia="仿宋" w:cs="仿宋"/>
                <w:b w:val="0"/>
                <w:bCs w:val="0"/>
                <w:i w:val="0"/>
                <w:iCs w:val="0"/>
                <w:caps w:val="0"/>
                <w:color w:val="000000"/>
                <w:spacing w:val="0"/>
                <w:sz w:val="21"/>
                <w:szCs w:val="21"/>
                <w:shd w:val="clear" w:fill="FFFFFF"/>
              </w:rPr>
              <w:t>能够使用AutoCAD绘制平面图和技术图纸</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2.</w:t>
            </w:r>
            <w:r>
              <w:rPr>
                <w:rFonts w:hint="eastAsia" w:ascii="仿宋" w:hAnsi="仿宋" w:eastAsia="仿宋" w:cs="仿宋"/>
                <w:b w:val="0"/>
                <w:bCs w:val="0"/>
                <w:i w:val="0"/>
                <w:iCs w:val="0"/>
                <w:caps w:val="0"/>
                <w:color w:val="000000"/>
                <w:spacing w:val="0"/>
                <w:sz w:val="21"/>
                <w:szCs w:val="21"/>
                <w:shd w:val="clear" w:fill="FFFFFF"/>
              </w:rPr>
              <w:t>能够编辑和修改现有的AutoCAD图形</w:t>
            </w:r>
            <w:r>
              <w:rPr>
                <w:rFonts w:hint="eastAsia" w:ascii="仿宋" w:hAnsi="仿宋" w:eastAsia="仿宋" w:cs="仿宋"/>
                <w:b w:val="0"/>
                <w:bCs w:val="0"/>
                <w:spacing w:val="4"/>
                <w:position w:val="1"/>
                <w:sz w:val="21"/>
                <w:szCs w:val="21"/>
                <w:lang w:val="en-US" w:eastAsia="zh-CN"/>
              </w:rPr>
              <w:t>;</w:t>
            </w:r>
            <w:r>
              <w:rPr>
                <w:rFonts w:hint="eastAsia" w:ascii="仿宋" w:hAnsi="仿宋" w:eastAsia="仿宋" w:cs="仿宋"/>
                <w:b w:val="0"/>
                <w:bCs w:val="0"/>
                <w:i w:val="0"/>
                <w:iCs w:val="0"/>
                <w:caps w:val="0"/>
                <w:color w:val="000000"/>
                <w:spacing w:val="0"/>
                <w:sz w:val="21"/>
                <w:szCs w:val="21"/>
                <w:shd w:val="clear" w:fill="FFFFFF"/>
              </w:rPr>
              <w:t xml:space="preserve"> </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3.</w:t>
            </w:r>
            <w:r>
              <w:rPr>
                <w:rFonts w:hint="eastAsia" w:ascii="仿宋" w:hAnsi="仿宋" w:eastAsia="仿宋" w:cs="仿宋"/>
                <w:b w:val="0"/>
                <w:bCs w:val="0"/>
                <w:i w:val="0"/>
                <w:iCs w:val="0"/>
                <w:caps w:val="0"/>
                <w:color w:val="000000"/>
                <w:spacing w:val="0"/>
                <w:sz w:val="21"/>
                <w:szCs w:val="21"/>
                <w:shd w:val="clear" w:fill="FFFFFF"/>
              </w:rPr>
              <w:t>能够创建复杂的2D图形，如建筑平面图和机械零件图</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4.</w:t>
            </w:r>
            <w:r>
              <w:rPr>
                <w:rFonts w:hint="eastAsia" w:ascii="仿宋" w:hAnsi="仿宋" w:eastAsia="仿宋" w:cs="仿宋"/>
                <w:b w:val="0"/>
                <w:bCs w:val="0"/>
                <w:i w:val="0"/>
                <w:iCs w:val="0"/>
                <w:caps w:val="0"/>
                <w:color w:val="000000"/>
                <w:spacing w:val="0"/>
                <w:sz w:val="21"/>
                <w:szCs w:val="21"/>
                <w:shd w:val="clear" w:fill="FFFFFF"/>
              </w:rPr>
              <w:t>能够创建和管理图层，以有效地组织图形元素</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5.</w:t>
            </w:r>
            <w:r>
              <w:rPr>
                <w:rFonts w:hint="eastAsia" w:ascii="仿宋" w:hAnsi="仿宋" w:eastAsia="仿宋" w:cs="仿宋"/>
                <w:b w:val="0"/>
                <w:bCs w:val="0"/>
                <w:i w:val="0"/>
                <w:iCs w:val="0"/>
                <w:caps w:val="0"/>
                <w:color w:val="000000"/>
                <w:spacing w:val="0"/>
                <w:sz w:val="21"/>
                <w:szCs w:val="21"/>
                <w:shd w:val="clear" w:fill="FFFFFF"/>
              </w:rPr>
              <w:t>能够添加尺寸和标注，以使图纸符合标准</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6.</w:t>
            </w:r>
            <w:r>
              <w:rPr>
                <w:rFonts w:hint="eastAsia" w:ascii="仿宋" w:hAnsi="仿宋" w:eastAsia="仿宋" w:cs="仿宋"/>
                <w:b w:val="0"/>
                <w:bCs w:val="0"/>
                <w:i w:val="0"/>
                <w:iCs w:val="0"/>
                <w:caps w:val="0"/>
                <w:color w:val="000000"/>
                <w:spacing w:val="0"/>
                <w:sz w:val="21"/>
                <w:szCs w:val="21"/>
                <w:shd w:val="clear" w:fill="FFFFFF"/>
              </w:rPr>
              <w:t>能够导出和打印AutoCAD图纸以供分享和展示。</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i w:val="0"/>
                <w:iCs w:val="0"/>
                <w:caps w:val="0"/>
                <w:color w:val="000000"/>
                <w:spacing w:val="0"/>
                <w:sz w:val="21"/>
                <w:szCs w:val="21"/>
                <w:shd w:val="clear" w:fill="FFFFFF"/>
              </w:rPr>
            </w:pPr>
            <w:r>
              <w:rPr>
                <w:rFonts w:hint="eastAsia" w:ascii="仿宋" w:hAnsi="仿宋" w:eastAsia="仿宋" w:cs="仿宋"/>
                <w:b w:val="0"/>
                <w:bCs w:val="0"/>
                <w:i w:val="0"/>
                <w:iCs w:val="0"/>
                <w:caps w:val="0"/>
                <w:snapToGrid w:val="0"/>
                <w:color w:val="000000"/>
                <w:spacing w:val="0"/>
                <w:kern w:val="0"/>
                <w:sz w:val="21"/>
                <w:szCs w:val="21"/>
                <w:shd w:val="clear" w:fill="FFFFFF"/>
              </w:rPr>
              <w:t>1.</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问题解决能力，通过AutoCAD解决设计和绘图中的挑战</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lang w:val="en-US"/>
              </w:rPr>
            </w:pPr>
            <w:r>
              <w:rPr>
                <w:rFonts w:hint="eastAsia" w:ascii="仿宋" w:hAnsi="仿宋" w:eastAsia="仿宋" w:cs="仿宋"/>
                <w:b w:val="0"/>
                <w:bCs w:val="0"/>
                <w:snapToGrid w:val="0"/>
                <w:color w:val="000000"/>
                <w:kern w:val="0"/>
                <w:sz w:val="21"/>
                <w:szCs w:val="21"/>
                <w:lang w:val="en-US"/>
              </w:rPr>
              <w:t>2.</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团队合作，通过小组项目和共享文件来完成实际设计任务</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lang w:val="en-US"/>
              </w:rPr>
            </w:pPr>
            <w:r>
              <w:rPr>
                <w:rFonts w:hint="eastAsia" w:ascii="仿宋" w:hAnsi="仿宋" w:eastAsia="仿宋" w:cs="仿宋"/>
                <w:b w:val="0"/>
                <w:bCs w:val="0"/>
                <w:snapToGrid w:val="0"/>
                <w:color w:val="000000"/>
                <w:kern w:val="0"/>
                <w:sz w:val="21"/>
                <w:szCs w:val="21"/>
                <w:lang w:val="en-US"/>
              </w:rPr>
              <w:t>3.</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创造性思维，鼓励他们在设计中发挥创意</w:t>
            </w:r>
            <w:r>
              <w:rPr>
                <w:rFonts w:hint="eastAsia" w:ascii="仿宋" w:hAnsi="仿宋" w:eastAsia="仿宋" w:cs="仿宋"/>
                <w:b w:val="0"/>
                <w:bCs w:val="0"/>
                <w:spacing w:val="4"/>
                <w:position w:val="1"/>
                <w:sz w:val="21"/>
                <w:szCs w:val="21"/>
                <w:lang w:val="en-US" w:eastAsia="zh-CN"/>
              </w:rPr>
              <w:t>;</w:t>
            </w:r>
            <w:r>
              <w:rPr>
                <w:rFonts w:hint="eastAsia" w:ascii="仿宋" w:hAnsi="仿宋" w:eastAsia="仿宋" w:cs="仿宋"/>
                <w:b w:val="0"/>
                <w:bCs w:val="0"/>
                <w:i w:val="0"/>
                <w:iCs w:val="0"/>
                <w:caps w:val="0"/>
                <w:color w:val="000000"/>
                <w:spacing w:val="0"/>
                <w:sz w:val="21"/>
                <w:szCs w:val="21"/>
                <w:shd w:val="clear" w:fill="FFFFFF"/>
              </w:rPr>
              <w:t xml:space="preserve"> </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bCs/>
                <w:snapToGrid w:val="0"/>
                <w:color w:val="000000"/>
                <w:kern w:val="0"/>
                <w:sz w:val="21"/>
                <w:szCs w:val="21"/>
                <w:lang w:val="en-US"/>
              </w:rPr>
            </w:pPr>
            <w:r>
              <w:rPr>
                <w:rFonts w:hint="default" w:ascii="仿宋" w:hAnsi="仿宋" w:eastAsia="仿宋" w:cs="仿宋"/>
                <w:b w:val="0"/>
                <w:bCs w:val="0"/>
                <w:snapToGrid w:val="0"/>
                <w:color w:val="000000"/>
                <w:kern w:val="0"/>
                <w:sz w:val="21"/>
                <w:szCs w:val="21"/>
                <w:lang w:val="en-US"/>
              </w:rPr>
              <w:t>4.</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沟通能力，使他们能够清晰地传达他们的设计想法和图纸。</w:t>
            </w:r>
          </w:p>
        </w:tc>
        <w:tc>
          <w:tcPr>
            <w:tcW w:w="2006" w:type="dxa"/>
            <w:shd w:val="clear" w:color="auto" w:fill="auto"/>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snapToGrid w:val="0"/>
                <w:color w:val="000000"/>
                <w:spacing w:val="0"/>
                <w:kern w:val="0"/>
                <w:sz w:val="21"/>
                <w:szCs w:val="21"/>
                <w:shd w:val="clear" w:fill="FFFFFF"/>
                <w:lang w:eastAsia="zh-CN"/>
              </w:rPr>
              <w:t>1.</w:t>
            </w:r>
            <w:r>
              <w:rPr>
                <w:rFonts w:hint="eastAsia" w:ascii="仿宋" w:hAnsi="仿宋" w:cs="仿宋"/>
                <w:i w:val="0"/>
                <w:iCs w:val="0"/>
                <w:caps w:val="0"/>
                <w:snapToGrid w:val="0"/>
                <w:color w:val="000000"/>
                <w:spacing w:val="0"/>
                <w:kern w:val="0"/>
                <w:sz w:val="21"/>
                <w:szCs w:val="21"/>
                <w:shd w:val="clear" w:fill="FFFFFF"/>
                <w:lang w:val="en-US" w:eastAsia="zh-CN"/>
              </w:rPr>
              <w:t xml:space="preserve"> </w:t>
            </w:r>
            <w:r>
              <w:rPr>
                <w:rFonts w:hint="eastAsia" w:ascii="仿宋" w:hAnsi="仿宋" w:eastAsia="仿宋" w:cs="仿宋"/>
                <w:i w:val="0"/>
                <w:iCs w:val="0"/>
                <w:caps w:val="0"/>
                <w:color w:val="000000"/>
                <w:spacing w:val="0"/>
                <w:sz w:val="21"/>
                <w:szCs w:val="21"/>
                <w:shd w:val="clear" w:fill="FFFFFF"/>
              </w:rPr>
              <w:t>AutoCAD界面导航</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2.</w:t>
            </w:r>
            <w:r>
              <w:rPr>
                <w:rFonts w:hint="eastAsia" w:ascii="仿宋" w:hAnsi="仿宋" w:cs="仿宋"/>
                <w:i w:val="0"/>
                <w:iCs w:val="0"/>
                <w:caps w:val="0"/>
                <w:snapToGrid w:val="0"/>
                <w:color w:val="000000"/>
                <w:spacing w:val="0"/>
                <w:kern w:val="0"/>
                <w:sz w:val="21"/>
                <w:szCs w:val="21"/>
                <w:shd w:val="clear" w:fill="FFFFFF"/>
                <w:lang w:val="en-US" w:eastAsia="zh-CN"/>
              </w:rPr>
              <w:t xml:space="preserve"> </w:t>
            </w:r>
            <w:r>
              <w:rPr>
                <w:rFonts w:hint="eastAsia" w:ascii="仿宋" w:hAnsi="仿宋" w:eastAsia="仿宋" w:cs="仿宋"/>
                <w:i w:val="0"/>
                <w:iCs w:val="0"/>
                <w:caps w:val="0"/>
                <w:color w:val="000000"/>
                <w:spacing w:val="0"/>
                <w:sz w:val="21"/>
                <w:szCs w:val="21"/>
                <w:shd w:val="clear" w:fill="FFFFFF"/>
              </w:rPr>
              <w:t>创建直线、</w:t>
            </w:r>
            <w:r>
              <w:rPr>
                <w:rFonts w:hint="eastAsia" w:ascii="仿宋" w:hAnsi="仿宋" w:cs="仿宋"/>
                <w:i w:val="0"/>
                <w:iCs w:val="0"/>
                <w:caps w:val="0"/>
                <w:color w:val="000000"/>
                <w:spacing w:val="0"/>
                <w:sz w:val="21"/>
                <w:szCs w:val="21"/>
                <w:shd w:val="clear" w:fill="FFFFFF"/>
                <w:lang w:val="en-US" w:eastAsia="zh-CN"/>
              </w:rPr>
              <w:t xml:space="preserve"> </w:t>
            </w:r>
            <w:r>
              <w:rPr>
                <w:rFonts w:hint="eastAsia" w:ascii="仿宋" w:hAnsi="仿宋" w:eastAsia="仿宋" w:cs="仿宋"/>
                <w:i w:val="0"/>
                <w:iCs w:val="0"/>
                <w:caps w:val="0"/>
                <w:color w:val="000000"/>
                <w:spacing w:val="0"/>
                <w:sz w:val="21"/>
                <w:szCs w:val="21"/>
                <w:shd w:val="clear" w:fill="FFFFFF"/>
              </w:rPr>
              <w:t>圆弧、多段线等基本图形</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3.</w:t>
            </w:r>
            <w:r>
              <w:rPr>
                <w:rFonts w:hint="eastAsia" w:ascii="仿宋" w:hAnsi="仿宋" w:eastAsia="仿宋" w:cs="仿宋"/>
                <w:i w:val="0"/>
                <w:iCs w:val="0"/>
                <w:caps w:val="0"/>
                <w:color w:val="000000"/>
                <w:spacing w:val="0"/>
                <w:sz w:val="21"/>
                <w:szCs w:val="21"/>
                <w:shd w:val="clear" w:fill="FFFFFF"/>
              </w:rPr>
              <w:t>使用绘图工具和命令</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4.</w:t>
            </w:r>
            <w:r>
              <w:rPr>
                <w:rFonts w:hint="eastAsia" w:ascii="仿宋" w:hAnsi="仿宋" w:eastAsia="仿宋" w:cs="仿宋"/>
                <w:i w:val="0"/>
                <w:iCs w:val="0"/>
                <w:caps w:val="0"/>
                <w:color w:val="000000"/>
                <w:spacing w:val="0"/>
                <w:sz w:val="21"/>
                <w:szCs w:val="21"/>
                <w:shd w:val="clear" w:fill="FFFFFF"/>
                <w:lang w:val="en-US" w:eastAsia="zh-CN"/>
              </w:rPr>
              <w:t>平面图形的编辑</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5.</w:t>
            </w:r>
            <w:r>
              <w:rPr>
                <w:rFonts w:hint="eastAsia" w:ascii="仿宋" w:hAnsi="仿宋" w:eastAsia="仿宋" w:cs="仿宋"/>
                <w:i w:val="0"/>
                <w:iCs w:val="0"/>
                <w:caps w:val="0"/>
                <w:color w:val="000000"/>
                <w:spacing w:val="0"/>
                <w:sz w:val="21"/>
                <w:szCs w:val="21"/>
                <w:shd w:val="clear" w:fill="FFFFFF"/>
                <w:lang w:val="en-US" w:eastAsia="zh-CN"/>
              </w:rPr>
              <w:t>复杂的二维绘图和编辑命令</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6.</w:t>
            </w:r>
            <w:r>
              <w:rPr>
                <w:rFonts w:hint="eastAsia" w:ascii="仿宋" w:hAnsi="仿宋" w:eastAsia="仿宋" w:cs="仿宋"/>
                <w:i w:val="0"/>
                <w:iCs w:val="0"/>
                <w:caps w:val="0"/>
                <w:color w:val="000000"/>
                <w:spacing w:val="0"/>
                <w:sz w:val="21"/>
                <w:szCs w:val="21"/>
                <w:shd w:val="clear" w:fill="FFFFFF"/>
                <w:lang w:val="en-US" w:eastAsia="zh-CN"/>
              </w:rPr>
              <w:t>文本与表格</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leftChars="0" w:firstLine="0" w:firstLineChars="0"/>
              <w:jc w:val="left"/>
              <w:textAlignment w:val="baseline"/>
              <w:rPr>
                <w:rFonts w:hint="eastAsia" w:ascii="仿宋" w:hAnsi="仿宋" w:eastAsia="仿宋" w:cs="仿宋"/>
                <w:i w:val="0"/>
                <w:iCs w:val="0"/>
                <w:caps w:val="0"/>
                <w:snapToGrid w:val="0"/>
                <w:color w:val="000000"/>
                <w:spacing w:val="0"/>
                <w:kern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7.</w:t>
            </w:r>
            <w:r>
              <w:rPr>
                <w:rFonts w:hint="eastAsia" w:ascii="仿宋" w:hAnsi="仿宋" w:eastAsia="仿宋" w:cs="仿宋"/>
                <w:i w:val="0"/>
                <w:iCs w:val="0"/>
                <w:caps w:val="0"/>
                <w:color w:val="000000"/>
                <w:spacing w:val="0"/>
                <w:sz w:val="21"/>
                <w:szCs w:val="21"/>
                <w:shd w:val="clear" w:fill="FFFFFF"/>
                <w:lang w:val="en-US" w:eastAsia="zh-CN"/>
              </w:rPr>
              <w:t>尺寸标注。</w:t>
            </w:r>
          </w:p>
        </w:tc>
        <w:tc>
          <w:tcPr>
            <w:tcW w:w="654"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eastAsia" w:ascii="仿宋" w:hAnsi="仿宋" w:eastAsia="仿宋" w:cs="仿宋"/>
                <w:snapToGrid w:val="0"/>
                <w:color w:val="000000"/>
                <w:spacing w:val="3"/>
                <w:kern w:val="0"/>
                <w:sz w:val="21"/>
                <w:szCs w:val="21"/>
                <w:lang w:val="en-US" w:eastAsia="zh-CN"/>
              </w:rPr>
            </w:pPr>
            <w:r>
              <w:rPr>
                <w:rFonts w:hint="eastAsia" w:ascii="仿宋" w:hAnsi="仿宋" w:cs="仿宋"/>
                <w:spacing w:val="3"/>
                <w:sz w:val="21"/>
                <w:szCs w:val="21"/>
                <w:lang w:val="en-US" w:eastAsia="zh-CN"/>
              </w:rPr>
              <w:t>32/2</w:t>
            </w:r>
          </w:p>
        </w:tc>
        <w:tc>
          <w:tcPr>
            <w:tcW w:w="546" w:type="dxa"/>
            <w:shd w:val="clear" w:color="auto" w:fill="auto"/>
            <w:vAlign w:val="top"/>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default" w:ascii="仿宋" w:hAnsi="仿宋" w:eastAsia="仿宋" w:cs="仿宋"/>
                <w:snapToGrid w:val="0"/>
                <w:color w:val="000000" w:themeColor="text1"/>
                <w:kern w:val="0"/>
                <w:sz w:val="21"/>
                <w:szCs w:val="21"/>
                <w:highlight w:val="none"/>
                <w:shd w:val="clear" w:color="auto" w:fill="auto"/>
                <w:lang w:val="en-US"/>
                <w14:textFill>
                  <w14:no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82" w:hRule="atLeast"/>
        </w:trPr>
        <w:tc>
          <w:tcPr>
            <w:tcW w:w="0" w:type="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cs="仿宋"/>
                <w:kern w:val="0"/>
                <w:sz w:val="21"/>
                <w:szCs w:val="21"/>
              </w:rPr>
              <w:t>3</w:t>
            </w:r>
          </w:p>
        </w:tc>
        <w:tc>
          <w:tcPr>
            <w:tcW w:w="0" w:type="auto"/>
            <w:vAlign w:val="center"/>
          </w:tcPr>
          <w:p>
            <w:pPr>
              <w:widowControl/>
              <w:spacing w:before="0" w:beforeLines="0" w:after="0" w:afterLines="0" w:line="360" w:lineRule="auto"/>
              <w:ind w:left="31" w:leftChars="15"/>
              <w:jc w:val="center"/>
              <w:rPr>
                <w:rFonts w:hint="eastAsia" w:ascii="仿宋" w:hAnsi="仿宋" w:eastAsia="仿宋" w:cs="仿宋"/>
                <w:kern w:val="0"/>
                <w:sz w:val="21"/>
                <w:szCs w:val="21"/>
              </w:rPr>
            </w:pPr>
            <w:r>
              <w:rPr>
                <w:rFonts w:hint="eastAsia" w:ascii="仿宋" w:hAnsi="仿宋" w:eastAsia="仿宋" w:cs="仿宋"/>
                <w:kern w:val="0"/>
                <w:sz w:val="21"/>
                <w:szCs w:val="21"/>
              </w:rPr>
              <w:t>电工电子</w:t>
            </w:r>
          </w:p>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kern w:val="0"/>
                <w:sz w:val="21"/>
                <w:szCs w:val="21"/>
              </w:rPr>
              <w:t>技术</w:t>
            </w:r>
          </w:p>
        </w:tc>
        <w:tc>
          <w:tcPr>
            <w:tcW w:w="4683"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b/>
                <w:bCs/>
                <w:sz w:val="21"/>
                <w:szCs w:val="21"/>
              </w:rPr>
              <w:t>知识目标</w:t>
            </w:r>
            <w:r>
              <w:rPr>
                <w:rFonts w:hint="eastAsia" w:ascii="仿宋" w:hAnsi="仿宋" w:eastAsia="仿宋" w:cs="仿宋"/>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了解电工电子领域的基本概念和术语</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2.</w:t>
            </w:r>
            <w:r>
              <w:rPr>
                <w:rFonts w:hint="eastAsia" w:ascii="仿宋" w:hAnsi="仿宋" w:eastAsia="仿宋" w:cs="仿宋"/>
                <w:i w:val="0"/>
                <w:iCs w:val="0"/>
                <w:caps w:val="0"/>
                <w:color w:val="000000"/>
                <w:spacing w:val="0"/>
                <w:sz w:val="21"/>
                <w:szCs w:val="21"/>
                <w:shd w:val="clear" w:fill="FFFFFF"/>
              </w:rPr>
              <w:t>熟悉电子元件和器件的种类、特性以及在电路中的应用</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3.</w:t>
            </w:r>
            <w:r>
              <w:rPr>
                <w:rFonts w:hint="eastAsia" w:ascii="仿宋" w:hAnsi="仿宋" w:eastAsia="仿宋" w:cs="仿宋"/>
                <w:i w:val="0"/>
                <w:iCs w:val="0"/>
                <w:caps w:val="0"/>
                <w:color w:val="000000"/>
                <w:spacing w:val="0"/>
                <w:sz w:val="21"/>
                <w:szCs w:val="21"/>
                <w:shd w:val="clear" w:fill="FFFFFF"/>
              </w:rPr>
              <w:t>掌握电工电子技术的基础电路分析和设计原理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4.</w:t>
            </w:r>
            <w:r>
              <w:rPr>
                <w:rFonts w:hint="eastAsia" w:ascii="仿宋" w:hAnsi="仿宋" w:eastAsia="仿宋" w:cs="仿宋"/>
                <w:i w:val="0"/>
                <w:iCs w:val="0"/>
                <w:caps w:val="0"/>
                <w:color w:val="000000"/>
                <w:spacing w:val="0"/>
                <w:sz w:val="21"/>
                <w:szCs w:val="21"/>
                <w:shd w:val="clear" w:fill="FFFFFF"/>
              </w:rPr>
              <w:t>理解数字电子技术的基本原理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5.</w:t>
            </w:r>
            <w:r>
              <w:rPr>
                <w:rFonts w:hint="eastAsia" w:ascii="仿宋" w:hAnsi="仿宋" w:eastAsia="仿宋" w:cs="仿宋"/>
                <w:i w:val="0"/>
                <w:iCs w:val="0"/>
                <w:caps w:val="0"/>
                <w:color w:val="000000"/>
                <w:spacing w:val="0"/>
                <w:sz w:val="21"/>
                <w:szCs w:val="21"/>
                <w:shd w:val="clear" w:fill="FFFFFF"/>
              </w:rPr>
              <w:t>熟悉电工电子领域的相关法规、安全标准和行业最佳实践，确保电路设计和维护的安全性和合规性。</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i w:val="0"/>
                <w:iCs w:val="0"/>
                <w:caps w:val="0"/>
                <w:color w:val="000000"/>
                <w:spacing w:val="0"/>
                <w:sz w:val="21"/>
                <w:szCs w:val="21"/>
                <w:shd w:val="clear" w:fill="FFFFFF"/>
              </w:rPr>
            </w:pPr>
            <w:r>
              <w:rPr>
                <w:rFonts w:hint="eastAsia" w:ascii="仿宋" w:hAnsi="仿宋" w:eastAsia="仿宋" w:cs="仿宋"/>
                <w:b w:val="0"/>
                <w:bCs w:val="0"/>
                <w:i w:val="0"/>
                <w:iCs w:val="0"/>
                <w:caps w:val="0"/>
                <w:snapToGrid w:val="0"/>
                <w:color w:val="000000"/>
                <w:spacing w:val="0"/>
                <w:kern w:val="0"/>
                <w:sz w:val="21"/>
                <w:szCs w:val="21"/>
                <w:shd w:val="clear" w:fill="FFFFFF"/>
              </w:rPr>
              <w:t>1.</w:t>
            </w:r>
            <w:r>
              <w:rPr>
                <w:rFonts w:hint="eastAsia" w:ascii="仿宋" w:hAnsi="仿宋" w:eastAsia="仿宋" w:cs="仿宋"/>
                <w:b w:val="0"/>
                <w:bCs w:val="0"/>
                <w:i w:val="0"/>
                <w:iCs w:val="0"/>
                <w:caps w:val="0"/>
                <w:color w:val="000000"/>
                <w:spacing w:val="0"/>
                <w:sz w:val="21"/>
                <w:szCs w:val="21"/>
                <w:shd w:val="clear" w:fill="FFFFFF"/>
              </w:rPr>
              <w:t>能够使用仪器测量电路中的电流、电压、电阻和频率等参数</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2.</w:t>
            </w:r>
            <w:r>
              <w:rPr>
                <w:rFonts w:hint="eastAsia" w:ascii="仿宋" w:hAnsi="仿宋" w:eastAsia="仿宋" w:cs="仿宋"/>
                <w:b w:val="0"/>
                <w:bCs w:val="0"/>
                <w:i w:val="0"/>
                <w:iCs w:val="0"/>
                <w:caps w:val="0"/>
                <w:color w:val="000000"/>
                <w:spacing w:val="0"/>
                <w:sz w:val="21"/>
                <w:szCs w:val="21"/>
                <w:shd w:val="clear" w:fill="FFFFFF"/>
              </w:rPr>
              <w:t>具备电子电路设计和模拟的能力</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3.</w:t>
            </w:r>
            <w:r>
              <w:rPr>
                <w:rFonts w:hint="eastAsia" w:ascii="仿宋" w:hAnsi="仿宋" w:eastAsia="仿宋" w:cs="仿宋"/>
                <w:b w:val="0"/>
                <w:bCs w:val="0"/>
                <w:i w:val="0"/>
                <w:iCs w:val="0"/>
                <w:caps w:val="0"/>
                <w:color w:val="000000"/>
                <w:spacing w:val="0"/>
                <w:sz w:val="21"/>
                <w:szCs w:val="21"/>
                <w:shd w:val="clear" w:fill="FFFFFF"/>
              </w:rPr>
              <w:t>能够独立完成电子原型设计和制作</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4.</w:t>
            </w:r>
            <w:r>
              <w:rPr>
                <w:rFonts w:hint="eastAsia" w:ascii="仿宋" w:hAnsi="仿宋" w:eastAsia="仿宋" w:cs="仿宋"/>
                <w:b w:val="0"/>
                <w:bCs w:val="0"/>
                <w:i w:val="0"/>
                <w:iCs w:val="0"/>
                <w:caps w:val="0"/>
                <w:color w:val="000000"/>
                <w:spacing w:val="0"/>
                <w:sz w:val="21"/>
                <w:szCs w:val="21"/>
                <w:shd w:val="clear" w:fill="FFFFFF"/>
              </w:rPr>
              <w:t>具备团队合作和沟通的能力，能够与他人协作解决复杂电工电子问题。</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i w:val="0"/>
                <w:iCs w:val="0"/>
                <w:caps w:val="0"/>
                <w:color w:val="000000"/>
                <w:spacing w:val="0"/>
                <w:sz w:val="21"/>
                <w:szCs w:val="21"/>
                <w:shd w:val="clear" w:fill="FFFFFF"/>
              </w:rPr>
            </w:pPr>
            <w:r>
              <w:rPr>
                <w:rFonts w:hint="eastAsia" w:ascii="仿宋" w:hAnsi="仿宋" w:eastAsia="仿宋" w:cs="仿宋"/>
                <w:b w:val="0"/>
                <w:bCs w:val="0"/>
                <w:i w:val="0"/>
                <w:iCs w:val="0"/>
                <w:caps w:val="0"/>
                <w:snapToGrid w:val="0"/>
                <w:color w:val="000000"/>
                <w:spacing w:val="0"/>
                <w:kern w:val="0"/>
                <w:sz w:val="21"/>
                <w:szCs w:val="21"/>
                <w:shd w:val="clear" w:fill="FFFFFF"/>
              </w:rPr>
              <w:t>1.</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创新思维，鼓励他们提出新颖的电子电路解决方案</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lang w:val="en-US"/>
              </w:rPr>
            </w:pPr>
            <w:r>
              <w:rPr>
                <w:rFonts w:hint="eastAsia" w:ascii="仿宋" w:hAnsi="仿宋" w:eastAsia="仿宋" w:cs="仿宋"/>
                <w:b w:val="0"/>
                <w:bCs w:val="0"/>
                <w:snapToGrid w:val="0"/>
                <w:color w:val="000000"/>
                <w:kern w:val="0"/>
                <w:sz w:val="21"/>
                <w:szCs w:val="21"/>
                <w:lang w:val="en-US"/>
              </w:rPr>
              <w:t>2.</w:t>
            </w:r>
            <w:r>
              <w:rPr>
                <w:rFonts w:hint="eastAsia" w:ascii="仿宋" w:hAnsi="仿宋" w:cs="仿宋"/>
                <w:b w:val="0"/>
                <w:bCs w:val="0"/>
                <w:i w:val="0"/>
                <w:iCs w:val="0"/>
                <w:caps w:val="0"/>
                <w:color w:val="000000"/>
                <w:spacing w:val="0"/>
                <w:sz w:val="21"/>
                <w:szCs w:val="21"/>
                <w:shd w:val="clear" w:fill="FFFFFF"/>
                <w:lang w:val="en-US" w:eastAsia="zh-CN"/>
              </w:rPr>
              <w:t>能够具有</w:t>
            </w:r>
            <w:r>
              <w:rPr>
                <w:rFonts w:hint="eastAsia" w:ascii="仿宋" w:hAnsi="仿宋" w:eastAsia="仿宋" w:cs="仿宋"/>
                <w:b w:val="0"/>
                <w:bCs w:val="0"/>
                <w:i w:val="0"/>
                <w:iCs w:val="0"/>
                <w:caps w:val="0"/>
                <w:color w:val="000000"/>
                <w:spacing w:val="0"/>
                <w:sz w:val="21"/>
                <w:szCs w:val="21"/>
                <w:shd w:val="clear" w:fill="FFFFFF"/>
              </w:rPr>
              <w:t>问题解决能力，培养他们分析和解决电子电路故障的能力</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lang w:val="en-US"/>
              </w:rPr>
            </w:pPr>
            <w:r>
              <w:rPr>
                <w:rFonts w:hint="eastAsia" w:ascii="仿宋" w:hAnsi="仿宋" w:eastAsia="仿宋" w:cs="仿宋"/>
                <w:b w:val="0"/>
                <w:bCs w:val="0"/>
                <w:snapToGrid w:val="0"/>
                <w:color w:val="000000"/>
                <w:kern w:val="0"/>
                <w:sz w:val="21"/>
                <w:szCs w:val="21"/>
                <w:lang w:val="en-US"/>
              </w:rPr>
              <w:t>3.</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安全意识，强调电工电子领域的安全操作和维护</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bCs/>
                <w:snapToGrid w:val="0"/>
                <w:color w:val="000000"/>
                <w:kern w:val="0"/>
                <w:sz w:val="21"/>
                <w:szCs w:val="21"/>
                <w:lang w:val="en-US"/>
              </w:rPr>
            </w:pPr>
            <w:r>
              <w:rPr>
                <w:rFonts w:hint="default" w:ascii="仿宋" w:hAnsi="仿宋" w:eastAsia="仿宋" w:cs="仿宋"/>
                <w:b w:val="0"/>
                <w:bCs w:val="0"/>
                <w:snapToGrid w:val="0"/>
                <w:color w:val="000000"/>
                <w:kern w:val="0"/>
                <w:sz w:val="21"/>
                <w:szCs w:val="21"/>
                <w:lang w:val="en-US"/>
              </w:rPr>
              <w:t>4.</w:t>
            </w:r>
            <w:r>
              <w:rPr>
                <w:rFonts w:hint="eastAsia" w:ascii="仿宋" w:hAnsi="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团队协作和沟通技能，以适应多样化的工作环境和团队合作。</w:t>
            </w:r>
          </w:p>
        </w:tc>
        <w:tc>
          <w:tcPr>
            <w:tcW w:w="2006"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电流、电压与电阻</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2.</w:t>
            </w:r>
            <w:r>
              <w:rPr>
                <w:rFonts w:hint="eastAsia" w:ascii="仿宋" w:hAnsi="仿宋" w:eastAsia="仿宋" w:cs="仿宋"/>
                <w:i w:val="0"/>
                <w:iCs w:val="0"/>
                <w:caps w:val="0"/>
                <w:color w:val="000000"/>
                <w:spacing w:val="0"/>
                <w:sz w:val="21"/>
                <w:szCs w:val="21"/>
                <w:shd w:val="clear" w:fill="FFFFFF"/>
              </w:rPr>
              <w:t>电路基本定律与分析方法</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3.</w:t>
            </w:r>
            <w:r>
              <w:rPr>
                <w:rFonts w:hint="eastAsia" w:ascii="仿宋" w:hAnsi="仿宋" w:eastAsia="仿宋" w:cs="仿宋"/>
                <w:i w:val="0"/>
                <w:iCs w:val="0"/>
                <w:caps w:val="0"/>
                <w:color w:val="000000"/>
                <w:spacing w:val="0"/>
                <w:sz w:val="21"/>
                <w:szCs w:val="21"/>
                <w:shd w:val="clear" w:fill="FFFFFF"/>
              </w:rPr>
              <w:t>电源与电源管理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4.</w:t>
            </w:r>
            <w:r>
              <w:rPr>
                <w:rFonts w:hint="eastAsia" w:ascii="仿宋" w:hAnsi="仿宋" w:eastAsia="仿宋" w:cs="仿宋"/>
                <w:i w:val="0"/>
                <w:iCs w:val="0"/>
                <w:caps w:val="0"/>
                <w:color w:val="000000"/>
                <w:spacing w:val="0"/>
                <w:sz w:val="21"/>
                <w:szCs w:val="21"/>
                <w:shd w:val="clear" w:fill="FFFFFF"/>
              </w:rPr>
              <w:t>半导体器件与电子元件</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5.</w:t>
            </w:r>
            <w:r>
              <w:rPr>
                <w:rFonts w:hint="eastAsia" w:ascii="仿宋" w:hAnsi="仿宋" w:eastAsia="仿宋" w:cs="仿宋"/>
                <w:i w:val="0"/>
                <w:iCs w:val="0"/>
                <w:caps w:val="0"/>
                <w:color w:val="000000"/>
                <w:spacing w:val="0"/>
                <w:sz w:val="21"/>
                <w:szCs w:val="21"/>
                <w:shd w:val="clear" w:fill="FFFFFF"/>
              </w:rPr>
              <w:t>放大电路与放大器设计</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left"/>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6.</w:t>
            </w:r>
            <w:r>
              <w:rPr>
                <w:rFonts w:hint="eastAsia" w:ascii="仿宋" w:hAnsi="仿宋" w:eastAsia="仿宋" w:cs="仿宋"/>
                <w:i w:val="0"/>
                <w:iCs w:val="0"/>
                <w:caps w:val="0"/>
                <w:color w:val="000000"/>
                <w:spacing w:val="0"/>
                <w:sz w:val="21"/>
                <w:szCs w:val="21"/>
                <w:shd w:val="clear" w:fill="FFFFFF"/>
              </w:rPr>
              <w:t>模拟与数字信号处理</w:t>
            </w:r>
            <w:r>
              <w:rPr>
                <w:rFonts w:hint="eastAsia" w:ascii="仿宋" w:hAnsi="仿宋" w:eastAsia="仿宋" w:cs="仿宋"/>
                <w:spacing w:val="4"/>
                <w:position w:val="1"/>
                <w:sz w:val="21"/>
                <w:szCs w:val="21"/>
                <w:lang w:val="en-US" w:eastAsia="zh-CN"/>
              </w:rPr>
              <w:t>;</w:t>
            </w:r>
            <w:r>
              <w:rPr>
                <w:rFonts w:hint="eastAsia" w:ascii="仿宋" w:hAnsi="仿宋" w:eastAsia="仿宋" w:cs="仿宋"/>
                <w:i w:val="0"/>
                <w:iCs w:val="0"/>
                <w:caps w:val="0"/>
                <w:color w:val="000000"/>
                <w:spacing w:val="0"/>
                <w:sz w:val="21"/>
                <w:szCs w:val="21"/>
                <w:shd w:val="clear" w:fill="FFFFFF"/>
              </w:rPr>
              <w:t xml:space="preserve"> </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leftChars="0" w:firstLine="0" w:firstLineChars="0"/>
              <w:jc w:val="left"/>
              <w:textAlignment w:val="baseline"/>
              <w:rPr>
                <w:rFonts w:hint="eastAsia" w:ascii="仿宋" w:hAnsi="仿宋" w:eastAsia="仿宋" w:cs="仿宋"/>
                <w:snapToGrid w:val="0"/>
                <w:color w:val="000000" w:themeColor="text1"/>
                <w:kern w:val="0"/>
                <w:sz w:val="21"/>
                <w:szCs w:val="21"/>
                <w:highlight w:val="none"/>
                <w:shd w:val="clear" w:color="auto" w:fill="auto"/>
                <w:lang w:val="en-US"/>
                <w14:textFill>
                  <w14:noFill/>
                </w14:textFill>
              </w:rPr>
            </w:pPr>
            <w:r>
              <w:rPr>
                <w:rFonts w:hint="eastAsia" w:ascii="仿宋" w:hAnsi="仿宋" w:eastAsia="仿宋" w:cs="仿宋"/>
                <w:i w:val="0"/>
                <w:iCs w:val="0"/>
                <w:caps w:val="0"/>
                <w:snapToGrid w:val="0"/>
                <w:color w:val="000000"/>
                <w:spacing w:val="0"/>
                <w:kern w:val="0"/>
                <w:sz w:val="21"/>
                <w:szCs w:val="21"/>
                <w:shd w:val="clear" w:fill="FFFFFF"/>
              </w:rPr>
              <w:t>7.</w:t>
            </w:r>
            <w:r>
              <w:rPr>
                <w:rFonts w:hint="eastAsia" w:ascii="仿宋" w:hAnsi="仿宋" w:eastAsia="仿宋" w:cs="仿宋"/>
                <w:i w:val="0"/>
                <w:iCs w:val="0"/>
                <w:caps w:val="0"/>
                <w:color w:val="000000"/>
                <w:spacing w:val="0"/>
                <w:sz w:val="21"/>
                <w:szCs w:val="21"/>
                <w:shd w:val="clear" w:fill="FFFFFF"/>
              </w:rPr>
              <w:t>控制系统基础</w:t>
            </w:r>
            <w:r>
              <w:rPr>
                <w:rFonts w:hint="eastAsia" w:ascii="仿宋" w:hAnsi="仿宋" w:cs="仿宋"/>
                <w:i w:val="0"/>
                <w:iCs w:val="0"/>
                <w:caps w:val="0"/>
                <w:color w:val="000000"/>
                <w:spacing w:val="0"/>
                <w:sz w:val="21"/>
                <w:szCs w:val="21"/>
                <w:shd w:val="clear" w:fill="FFFFFF"/>
                <w:lang w:eastAsia="zh-CN"/>
              </w:rPr>
              <w:t>。</w:t>
            </w:r>
          </w:p>
        </w:tc>
        <w:tc>
          <w:tcPr>
            <w:tcW w:w="0" w:type="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eastAsia" w:ascii="仿宋" w:hAnsi="仿宋" w:eastAsia="仿宋" w:cs="仿宋"/>
                <w:snapToGrid w:val="0"/>
                <w:color w:val="000000"/>
                <w:spacing w:val="3"/>
                <w:kern w:val="0"/>
                <w:sz w:val="21"/>
                <w:szCs w:val="21"/>
                <w:lang w:val="en-US" w:eastAsia="zh-CN"/>
              </w:rPr>
            </w:pPr>
            <w:r>
              <w:rPr>
                <w:rFonts w:hint="eastAsia" w:ascii="仿宋" w:hAnsi="仿宋" w:cs="仿宋"/>
                <w:spacing w:val="3"/>
                <w:sz w:val="21"/>
                <w:szCs w:val="21"/>
                <w:lang w:val="en-US" w:eastAsia="zh-CN"/>
              </w:rPr>
              <w:t>64/4</w:t>
            </w:r>
          </w:p>
        </w:tc>
        <w:tc>
          <w:tcPr>
            <w:tcW w:w="0" w:type="auto"/>
            <w:vAlign w:val="top"/>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default" w:ascii="仿宋" w:hAnsi="仿宋" w:eastAsia="仿宋" w:cs="仿宋"/>
                <w:snapToGrid w:val="0"/>
                <w:color w:val="000000" w:themeColor="text1"/>
                <w:kern w:val="0"/>
                <w:sz w:val="21"/>
                <w:szCs w:val="21"/>
                <w:highlight w:val="none"/>
                <w:shd w:val="clear" w:color="auto" w:fill="auto"/>
                <w:lang w:val="en-US"/>
                <w14:textFill>
                  <w14:no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12" w:hRule="atLeast"/>
        </w:trPr>
        <w:tc>
          <w:tcPr>
            <w:tcW w:w="0" w:type="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cs="仿宋"/>
                <w:kern w:val="0"/>
                <w:sz w:val="21"/>
                <w:szCs w:val="21"/>
              </w:rPr>
              <w:t>4</w:t>
            </w:r>
          </w:p>
        </w:tc>
        <w:tc>
          <w:tcPr>
            <w:tcW w:w="0" w:type="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kern w:val="0"/>
                <w:sz w:val="21"/>
                <w:szCs w:val="21"/>
              </w:rPr>
              <w:t>工程力学</w:t>
            </w:r>
          </w:p>
        </w:tc>
        <w:tc>
          <w:tcPr>
            <w:tcW w:w="4683"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b/>
                <w:bCs/>
                <w:sz w:val="21"/>
                <w:szCs w:val="21"/>
              </w:rPr>
              <w:t>知识目标</w:t>
            </w:r>
            <w:r>
              <w:rPr>
                <w:rFonts w:hint="eastAsia" w:ascii="仿宋" w:hAnsi="仿宋" w:eastAsia="仿宋" w:cs="仿宋"/>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理解和掌握静力学和动力学的基本原理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2.</w:t>
            </w:r>
            <w:r>
              <w:rPr>
                <w:rFonts w:hint="eastAsia" w:ascii="仿宋" w:hAnsi="仿宋" w:eastAsia="仿宋" w:cs="仿宋"/>
                <w:i w:val="0"/>
                <w:iCs w:val="0"/>
                <w:caps w:val="0"/>
                <w:color w:val="000000"/>
                <w:spacing w:val="0"/>
                <w:sz w:val="21"/>
                <w:szCs w:val="21"/>
                <w:shd w:val="clear" w:fill="FFFFFF"/>
              </w:rPr>
              <w:t>掌握刚体静力平衡和弹性体系的应力应变分析</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3.</w:t>
            </w:r>
            <w:r>
              <w:rPr>
                <w:rFonts w:hint="eastAsia" w:ascii="仿宋" w:hAnsi="仿宋" w:eastAsia="仿宋" w:cs="仿宋"/>
                <w:i w:val="0"/>
                <w:iCs w:val="0"/>
                <w:caps w:val="0"/>
                <w:color w:val="000000"/>
                <w:spacing w:val="0"/>
                <w:sz w:val="21"/>
                <w:szCs w:val="21"/>
                <w:shd w:val="clear" w:fill="FFFFFF"/>
              </w:rPr>
              <w:t>理解和掌握动力学的基本原理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rPr>
              <w:t>4.</w:t>
            </w:r>
            <w:r>
              <w:rPr>
                <w:rFonts w:hint="eastAsia" w:ascii="仿宋" w:hAnsi="仿宋" w:eastAsia="仿宋" w:cs="仿宋"/>
                <w:i w:val="0"/>
                <w:iCs w:val="0"/>
                <w:caps w:val="0"/>
                <w:color w:val="000000"/>
                <w:spacing w:val="0"/>
                <w:sz w:val="21"/>
                <w:szCs w:val="21"/>
                <w:shd w:val="clear" w:fill="FFFFFF"/>
              </w:rPr>
              <w:t>掌握工程中常见的力学问题，如桥梁结构、机械元件的受力分析等</w:t>
            </w:r>
            <w:r>
              <w:rPr>
                <w:rFonts w:hint="eastAsia" w:ascii="仿宋" w:hAnsi="仿宋" w:cs="仿宋"/>
                <w:i w:val="0"/>
                <w:iCs w:val="0"/>
                <w:caps w:val="0"/>
                <w:color w:val="000000"/>
                <w:spacing w:val="0"/>
                <w:sz w:val="21"/>
                <w:szCs w:val="21"/>
                <w:shd w:val="clear" w:fill="FFFFFF"/>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能够运用静力学原理分析和解决不平衡力系统</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2.</w:t>
            </w:r>
            <w:r>
              <w:rPr>
                <w:rFonts w:hint="eastAsia" w:ascii="仿宋" w:hAnsi="仿宋" w:eastAsia="仿宋" w:cs="仿宋"/>
                <w:i w:val="0"/>
                <w:iCs w:val="0"/>
                <w:caps w:val="0"/>
                <w:color w:val="000000"/>
                <w:spacing w:val="0"/>
                <w:sz w:val="21"/>
                <w:szCs w:val="21"/>
                <w:shd w:val="clear" w:fill="FFFFFF"/>
              </w:rPr>
              <w:t>具备刚体力学的能力</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3.</w:t>
            </w:r>
            <w:r>
              <w:rPr>
                <w:rFonts w:hint="eastAsia" w:ascii="仿宋" w:hAnsi="仿宋" w:eastAsia="仿宋" w:cs="仿宋"/>
                <w:i w:val="0"/>
                <w:iCs w:val="0"/>
                <w:caps w:val="0"/>
                <w:color w:val="000000"/>
                <w:spacing w:val="0"/>
                <w:sz w:val="21"/>
                <w:szCs w:val="21"/>
                <w:shd w:val="clear" w:fill="FFFFFF"/>
              </w:rPr>
              <w:t>能够运用动力学原理分析工程中的运动问题</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4.</w:t>
            </w:r>
            <w:r>
              <w:rPr>
                <w:rFonts w:hint="eastAsia" w:ascii="仿宋" w:hAnsi="仿宋" w:eastAsia="仿宋" w:cs="仿宋"/>
                <w:i w:val="0"/>
                <w:iCs w:val="0"/>
                <w:caps w:val="0"/>
                <w:color w:val="000000"/>
                <w:spacing w:val="0"/>
                <w:sz w:val="21"/>
                <w:szCs w:val="21"/>
                <w:shd w:val="clear" w:fill="FFFFFF"/>
              </w:rPr>
              <w:t>具备计算和模拟工程力学问题的能力</w:t>
            </w:r>
            <w:r>
              <w:rPr>
                <w:rFonts w:hint="eastAsia" w:ascii="仿宋" w:hAnsi="仿宋" w:eastAsia="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snapToGrid w:val="0"/>
                <w:color w:val="000000"/>
                <w:spacing w:val="0"/>
                <w:kern w:val="0"/>
                <w:sz w:val="21"/>
                <w:szCs w:val="21"/>
                <w:shd w:val="clear" w:fill="FFFFFF"/>
                <w:lang w:eastAsia="zh-CN"/>
              </w:rPr>
              <w:t>1.</w:t>
            </w:r>
            <w:r>
              <w:rPr>
                <w:rFonts w:hint="eastAsia" w:ascii="仿宋" w:hAnsi="仿宋" w:eastAsia="仿宋" w:cs="仿宋"/>
                <w:i w:val="0"/>
                <w:iCs w:val="0"/>
                <w:caps w:val="0"/>
                <w:color w:val="000000"/>
                <w:spacing w:val="0"/>
                <w:sz w:val="21"/>
                <w:szCs w:val="21"/>
                <w:shd w:val="clear" w:fill="FFFFFF"/>
                <w:lang w:val="en-US" w:eastAsia="zh-CN"/>
              </w:rPr>
              <w:t>具备</w:t>
            </w:r>
            <w:r>
              <w:rPr>
                <w:rFonts w:hint="eastAsia" w:ascii="仿宋" w:hAnsi="仿宋" w:eastAsia="仿宋" w:cs="仿宋"/>
                <w:i w:val="0"/>
                <w:iCs w:val="0"/>
                <w:caps w:val="0"/>
                <w:color w:val="000000"/>
                <w:spacing w:val="0"/>
                <w:sz w:val="21"/>
                <w:szCs w:val="21"/>
                <w:shd w:val="clear" w:fill="FFFFFF"/>
              </w:rPr>
              <w:t>工程伦理和职业责任感</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2.</w:t>
            </w:r>
            <w:r>
              <w:rPr>
                <w:rFonts w:hint="eastAsia" w:ascii="仿宋" w:hAnsi="仿宋" w:eastAsia="仿宋" w:cs="仿宋"/>
                <w:i w:val="0"/>
                <w:iCs w:val="0"/>
                <w:caps w:val="0"/>
                <w:color w:val="000000"/>
                <w:spacing w:val="0"/>
                <w:sz w:val="21"/>
                <w:szCs w:val="21"/>
                <w:shd w:val="clear" w:fill="FFFFFF"/>
              </w:rPr>
              <w:t>提高问题解决能力和创新思维</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i w:val="0"/>
                <w:iCs w:val="0"/>
                <w:caps w:val="0"/>
                <w:snapToGrid w:val="0"/>
                <w:color w:val="000000"/>
                <w:spacing w:val="0"/>
                <w:kern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3.</w:t>
            </w:r>
            <w:r>
              <w:rPr>
                <w:rFonts w:hint="eastAsia" w:ascii="仿宋" w:hAnsi="仿宋" w:eastAsia="仿宋" w:cs="仿宋"/>
                <w:i w:val="0"/>
                <w:iCs w:val="0"/>
                <w:caps w:val="0"/>
                <w:color w:val="000000"/>
                <w:spacing w:val="0"/>
                <w:sz w:val="21"/>
                <w:szCs w:val="21"/>
                <w:shd w:val="clear" w:fill="FFFFFF"/>
                <w:lang w:val="en-US" w:eastAsia="zh-CN"/>
              </w:rPr>
              <w:t>具备</w:t>
            </w:r>
            <w:r>
              <w:rPr>
                <w:rFonts w:hint="eastAsia" w:ascii="仿宋" w:hAnsi="仿宋" w:eastAsia="仿宋" w:cs="仿宋"/>
                <w:i w:val="0"/>
                <w:iCs w:val="0"/>
                <w:caps w:val="0"/>
                <w:color w:val="000000"/>
                <w:spacing w:val="0"/>
                <w:sz w:val="21"/>
                <w:szCs w:val="21"/>
                <w:shd w:val="clear" w:fill="FFFFFF"/>
              </w:rPr>
              <w:t>自主学习和持续学习的习惯</w:t>
            </w:r>
            <w:r>
              <w:rPr>
                <w:rFonts w:hint="eastAsia" w:ascii="仿宋" w:hAnsi="仿宋" w:eastAsia="仿宋" w:cs="仿宋"/>
                <w:i w:val="0"/>
                <w:iCs w:val="0"/>
                <w:caps w:val="0"/>
                <w:color w:val="000000"/>
                <w:spacing w:val="0"/>
                <w:sz w:val="21"/>
                <w:szCs w:val="21"/>
                <w:shd w:val="clear" w:fill="FFFFFF"/>
                <w:lang w:eastAsia="zh-CN"/>
              </w:rPr>
              <w:t>。</w:t>
            </w:r>
          </w:p>
        </w:tc>
        <w:tc>
          <w:tcPr>
            <w:tcW w:w="2006"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刚体静力学</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2.</w:t>
            </w:r>
            <w:r>
              <w:rPr>
                <w:rFonts w:hint="eastAsia" w:ascii="仿宋" w:hAnsi="仿宋" w:eastAsia="仿宋" w:cs="仿宋"/>
                <w:i w:val="0"/>
                <w:iCs w:val="0"/>
                <w:caps w:val="0"/>
                <w:color w:val="000000"/>
                <w:spacing w:val="0"/>
                <w:sz w:val="21"/>
                <w:szCs w:val="21"/>
                <w:shd w:val="clear" w:fill="FFFFFF"/>
              </w:rPr>
              <w:t>刚体动力学</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3.</w:t>
            </w:r>
            <w:r>
              <w:rPr>
                <w:rFonts w:hint="eastAsia" w:ascii="仿宋" w:hAnsi="仿宋" w:eastAsia="仿宋" w:cs="仿宋"/>
                <w:i w:val="0"/>
                <w:iCs w:val="0"/>
                <w:caps w:val="0"/>
                <w:color w:val="000000"/>
                <w:spacing w:val="0"/>
                <w:sz w:val="21"/>
                <w:szCs w:val="21"/>
                <w:shd w:val="clear" w:fill="FFFFFF"/>
              </w:rPr>
              <w:t>弹性力学基础</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4.</w:t>
            </w:r>
            <w:r>
              <w:rPr>
                <w:rFonts w:hint="eastAsia" w:ascii="仿宋" w:hAnsi="仿宋" w:eastAsia="仿宋" w:cs="仿宋"/>
                <w:i w:val="0"/>
                <w:iCs w:val="0"/>
                <w:caps w:val="0"/>
                <w:color w:val="000000"/>
                <w:spacing w:val="0"/>
                <w:sz w:val="21"/>
                <w:szCs w:val="21"/>
                <w:shd w:val="clear" w:fill="FFFFFF"/>
              </w:rPr>
              <w:t>结构分析与应用</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5.</w:t>
            </w:r>
            <w:r>
              <w:rPr>
                <w:rFonts w:hint="eastAsia" w:ascii="仿宋" w:hAnsi="仿宋" w:eastAsia="仿宋" w:cs="仿宋"/>
                <w:i w:val="0"/>
                <w:iCs w:val="0"/>
                <w:caps w:val="0"/>
                <w:color w:val="000000"/>
                <w:spacing w:val="0"/>
                <w:sz w:val="21"/>
                <w:szCs w:val="21"/>
                <w:shd w:val="clear" w:fill="FFFFFF"/>
              </w:rPr>
              <w:t xml:space="preserve">流体静力学 </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6.</w:t>
            </w:r>
            <w:r>
              <w:rPr>
                <w:rFonts w:hint="eastAsia" w:ascii="仿宋" w:hAnsi="仿宋" w:eastAsia="仿宋" w:cs="仿宋"/>
                <w:i w:val="0"/>
                <w:iCs w:val="0"/>
                <w:caps w:val="0"/>
                <w:color w:val="000000"/>
                <w:spacing w:val="0"/>
                <w:sz w:val="21"/>
                <w:szCs w:val="21"/>
                <w:shd w:val="clear" w:fill="FFFFFF"/>
              </w:rPr>
              <w:t>流体动力学</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leftChars="0" w:firstLine="0" w:firstLineChars="0"/>
              <w:jc w:val="both"/>
              <w:textAlignment w:val="baseline"/>
              <w:rPr>
                <w:rFonts w:hint="eastAsia" w:ascii="仿宋" w:hAnsi="仿宋" w:eastAsia="仿宋" w:cs="仿宋"/>
                <w:snapToGrid w:val="0"/>
                <w:color w:val="000000" w:themeColor="text1"/>
                <w:kern w:val="0"/>
                <w:sz w:val="21"/>
                <w:szCs w:val="21"/>
                <w:highlight w:val="none"/>
                <w:shd w:val="clear" w:color="auto" w:fill="auto"/>
                <w:lang w:val="en-US"/>
                <w14:textFill>
                  <w14:noFill/>
                </w14:textFill>
              </w:rPr>
            </w:pPr>
            <w:r>
              <w:rPr>
                <w:rFonts w:hint="eastAsia" w:ascii="仿宋" w:hAnsi="仿宋" w:eastAsia="仿宋" w:cs="仿宋"/>
                <w:i w:val="0"/>
                <w:iCs w:val="0"/>
                <w:caps w:val="0"/>
                <w:snapToGrid w:val="0"/>
                <w:color w:val="000000"/>
                <w:spacing w:val="0"/>
                <w:kern w:val="0"/>
                <w:sz w:val="21"/>
                <w:szCs w:val="21"/>
                <w:shd w:val="clear" w:fill="FFFFFF"/>
                <w:lang w:val="en-US"/>
              </w:rPr>
              <w:t>7.</w:t>
            </w:r>
            <w:r>
              <w:rPr>
                <w:rFonts w:hint="eastAsia" w:ascii="仿宋" w:hAnsi="仿宋" w:eastAsia="仿宋" w:cs="仿宋"/>
                <w:i w:val="0"/>
                <w:iCs w:val="0"/>
                <w:caps w:val="0"/>
                <w:color w:val="000000"/>
                <w:spacing w:val="0"/>
                <w:sz w:val="21"/>
                <w:szCs w:val="21"/>
                <w:shd w:val="clear" w:fill="FFFFFF"/>
              </w:rPr>
              <w:t>能量方法与虚功原理</w:t>
            </w:r>
            <w:r>
              <w:rPr>
                <w:rFonts w:hint="eastAsia" w:ascii="仿宋" w:hAnsi="仿宋" w:cs="仿宋"/>
                <w:i w:val="0"/>
                <w:iCs w:val="0"/>
                <w:caps w:val="0"/>
                <w:color w:val="000000"/>
                <w:spacing w:val="0"/>
                <w:sz w:val="21"/>
                <w:szCs w:val="21"/>
                <w:shd w:val="clear" w:fill="FFFFFF"/>
                <w:lang w:eastAsia="zh-CN"/>
              </w:rPr>
              <w:t>。</w:t>
            </w:r>
          </w:p>
        </w:tc>
        <w:tc>
          <w:tcPr>
            <w:tcW w:w="0" w:type="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eastAsia" w:ascii="仿宋" w:hAnsi="仿宋" w:eastAsia="仿宋" w:cs="仿宋"/>
                <w:snapToGrid w:val="0"/>
                <w:color w:val="000000"/>
                <w:spacing w:val="3"/>
                <w:kern w:val="0"/>
                <w:sz w:val="21"/>
                <w:szCs w:val="21"/>
                <w:lang w:val="en-US" w:eastAsia="zh-CN"/>
              </w:rPr>
            </w:pPr>
            <w:r>
              <w:rPr>
                <w:rFonts w:hint="eastAsia" w:ascii="仿宋" w:hAnsi="仿宋" w:cs="仿宋"/>
                <w:spacing w:val="3"/>
                <w:sz w:val="21"/>
                <w:szCs w:val="21"/>
                <w:lang w:val="en-US" w:eastAsia="zh-CN"/>
              </w:rPr>
              <w:t>64/4</w:t>
            </w:r>
          </w:p>
        </w:tc>
        <w:tc>
          <w:tcPr>
            <w:tcW w:w="0" w:type="auto"/>
            <w:vAlign w:val="top"/>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default" w:ascii="仿宋" w:hAnsi="仿宋" w:eastAsia="仿宋" w:cs="仿宋"/>
                <w:snapToGrid w:val="0"/>
                <w:color w:val="000000" w:themeColor="text1"/>
                <w:kern w:val="0"/>
                <w:sz w:val="21"/>
                <w:szCs w:val="21"/>
                <w:highlight w:val="none"/>
                <w:shd w:val="clear" w:color="auto" w:fill="auto"/>
                <w:lang w:val="en-US"/>
                <w14:textFill>
                  <w14:no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8" w:hRule="atLeast"/>
        </w:trPr>
        <w:tc>
          <w:tcPr>
            <w:tcW w:w="0" w:type="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cs="仿宋"/>
                <w:kern w:val="0"/>
                <w:sz w:val="21"/>
                <w:szCs w:val="21"/>
              </w:rPr>
              <w:t>5</w:t>
            </w:r>
          </w:p>
        </w:tc>
        <w:tc>
          <w:tcPr>
            <w:tcW w:w="0" w:type="auto"/>
            <w:vAlign w:val="center"/>
          </w:tcPr>
          <w:p>
            <w:pPr>
              <w:widowControl/>
              <w:spacing w:before="0" w:beforeLines="0" w:after="0" w:afterLines="0" w:line="360" w:lineRule="auto"/>
              <w:ind w:left="31" w:leftChars="15"/>
              <w:jc w:val="center"/>
              <w:rPr>
                <w:rFonts w:hint="eastAsia" w:ascii="仿宋" w:hAnsi="仿宋" w:eastAsia="仿宋" w:cs="仿宋"/>
                <w:kern w:val="0"/>
                <w:sz w:val="21"/>
                <w:szCs w:val="21"/>
              </w:rPr>
            </w:pPr>
            <w:r>
              <w:rPr>
                <w:rFonts w:hint="eastAsia" w:ascii="仿宋" w:hAnsi="仿宋" w:eastAsia="仿宋" w:cs="仿宋"/>
                <w:kern w:val="0"/>
                <w:sz w:val="21"/>
                <w:szCs w:val="21"/>
              </w:rPr>
              <w:t>机械设计</w:t>
            </w:r>
          </w:p>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kern w:val="0"/>
                <w:sz w:val="21"/>
                <w:szCs w:val="21"/>
              </w:rPr>
              <w:t>基础</w:t>
            </w:r>
          </w:p>
        </w:tc>
        <w:tc>
          <w:tcPr>
            <w:tcW w:w="4683"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b/>
                <w:bCs/>
                <w:sz w:val="21"/>
                <w:szCs w:val="21"/>
              </w:rPr>
              <w:t>知识目标</w:t>
            </w:r>
            <w:r>
              <w:rPr>
                <w:rFonts w:hint="eastAsia" w:ascii="仿宋" w:hAnsi="仿宋" w:eastAsia="仿宋" w:cs="仿宋"/>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snapToGrid w:val="0"/>
                <w:color w:val="000000"/>
                <w:spacing w:val="0"/>
                <w:kern w:val="0"/>
                <w:sz w:val="21"/>
                <w:szCs w:val="21"/>
                <w:shd w:val="clear" w:fill="FFFFFF"/>
                <w:lang w:eastAsia="zh-CN"/>
              </w:rPr>
              <w:t>1.</w:t>
            </w:r>
            <w:r>
              <w:rPr>
                <w:rFonts w:hint="eastAsia" w:ascii="仿宋" w:hAnsi="仿宋" w:eastAsia="仿宋" w:cs="仿宋"/>
                <w:i w:val="0"/>
                <w:iCs w:val="0"/>
                <w:caps w:val="0"/>
                <w:color w:val="000000"/>
                <w:spacing w:val="0"/>
                <w:sz w:val="21"/>
                <w:szCs w:val="21"/>
                <w:shd w:val="clear" w:fill="FFFFFF"/>
              </w:rPr>
              <w:t>了解机械设计的基本原理和概念</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snapToGrid w:val="0"/>
                <w:color w:val="000000"/>
                <w:spacing w:val="0"/>
                <w:kern w:val="0"/>
                <w:sz w:val="21"/>
                <w:szCs w:val="21"/>
                <w:shd w:val="clear" w:fill="FFFFFF"/>
                <w:lang w:eastAsia="zh-CN"/>
              </w:rPr>
              <w:t>2.</w:t>
            </w:r>
            <w:r>
              <w:rPr>
                <w:rFonts w:hint="eastAsia" w:ascii="仿宋" w:hAnsi="仿宋" w:eastAsia="仿宋" w:cs="仿宋"/>
                <w:i w:val="0"/>
                <w:iCs w:val="0"/>
                <w:caps w:val="0"/>
                <w:color w:val="000000"/>
                <w:spacing w:val="0"/>
                <w:sz w:val="21"/>
                <w:szCs w:val="21"/>
                <w:shd w:val="clear" w:fill="FFFFFF"/>
              </w:rPr>
              <w:t>熟悉机械设计中常用的材料和零部件</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snapToGrid w:val="0"/>
                <w:color w:val="000000"/>
                <w:spacing w:val="0"/>
                <w:kern w:val="0"/>
                <w:sz w:val="21"/>
                <w:szCs w:val="21"/>
                <w:shd w:val="clear" w:fill="FFFFFF"/>
                <w:lang w:eastAsia="zh-CN"/>
              </w:rPr>
              <w:t>3.</w:t>
            </w:r>
            <w:r>
              <w:rPr>
                <w:rFonts w:hint="eastAsia" w:ascii="仿宋" w:hAnsi="仿宋" w:eastAsia="仿宋" w:cs="仿宋"/>
                <w:i w:val="0"/>
                <w:iCs w:val="0"/>
                <w:caps w:val="0"/>
                <w:color w:val="000000"/>
                <w:spacing w:val="0"/>
                <w:sz w:val="21"/>
                <w:szCs w:val="21"/>
                <w:shd w:val="clear" w:fill="FFFFFF"/>
              </w:rPr>
              <w:t>理解机械设计中的标准和规范</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snapToGrid w:val="0"/>
                <w:color w:val="000000"/>
                <w:spacing w:val="0"/>
                <w:kern w:val="0"/>
                <w:sz w:val="21"/>
                <w:szCs w:val="21"/>
                <w:shd w:val="clear" w:fill="FFFFFF"/>
                <w:lang w:eastAsia="zh-CN"/>
              </w:rPr>
              <w:t>4.</w:t>
            </w:r>
            <w:r>
              <w:rPr>
                <w:rFonts w:hint="eastAsia" w:ascii="仿宋" w:hAnsi="仿宋" w:eastAsia="仿宋" w:cs="仿宋"/>
                <w:i w:val="0"/>
                <w:iCs w:val="0"/>
                <w:caps w:val="0"/>
                <w:color w:val="000000"/>
                <w:spacing w:val="0"/>
                <w:sz w:val="21"/>
                <w:szCs w:val="21"/>
                <w:shd w:val="clear" w:fill="FFFFFF"/>
              </w:rPr>
              <w:t>学习机械设计的历史发展和未来趋势</w:t>
            </w:r>
            <w:r>
              <w:rPr>
                <w:rFonts w:hint="eastAsia" w:ascii="仿宋" w:hAnsi="仿宋" w:eastAsia="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b w:val="0"/>
                <w:bCs w:val="0"/>
                <w:i w:val="0"/>
                <w:iCs w:val="0"/>
                <w:caps w:val="0"/>
                <w:color w:val="000000"/>
                <w:spacing w:val="0"/>
                <w:sz w:val="21"/>
                <w:szCs w:val="21"/>
                <w:shd w:val="clear" w:fill="FFFFFF"/>
                <w:lang w:eastAsia="zh-CN"/>
              </w:rPr>
            </w:pPr>
            <w:r>
              <w:rPr>
                <w:rFonts w:hint="eastAsia" w:ascii="仿宋" w:hAnsi="仿宋" w:eastAsia="仿宋" w:cs="仿宋"/>
                <w:b w:val="0"/>
                <w:bCs w:val="0"/>
                <w:i w:val="0"/>
                <w:iCs w:val="0"/>
                <w:caps w:val="0"/>
                <w:snapToGrid w:val="0"/>
                <w:color w:val="000000"/>
                <w:spacing w:val="0"/>
                <w:kern w:val="0"/>
                <w:sz w:val="21"/>
                <w:szCs w:val="21"/>
                <w:shd w:val="clear" w:fill="FFFFFF"/>
                <w:lang w:eastAsia="zh-CN"/>
              </w:rPr>
              <w:t>1.</w:t>
            </w:r>
            <w:r>
              <w:rPr>
                <w:rFonts w:hint="eastAsia" w:ascii="仿宋" w:hAnsi="仿宋" w:eastAsia="仿宋" w:cs="仿宋"/>
                <w:b w:val="0"/>
                <w:bCs w:val="0"/>
                <w:i w:val="0"/>
                <w:iCs w:val="0"/>
                <w:caps w:val="0"/>
                <w:color w:val="000000"/>
                <w:spacing w:val="0"/>
                <w:sz w:val="21"/>
                <w:szCs w:val="21"/>
                <w:shd w:val="clear" w:fill="FFFFFF"/>
              </w:rPr>
              <w:t>能够分析和解决机械设计中的基本工程问题</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2.</w:t>
            </w:r>
            <w:r>
              <w:rPr>
                <w:rFonts w:hint="eastAsia" w:ascii="仿宋" w:hAnsi="仿宋" w:eastAsia="仿宋" w:cs="仿宋"/>
                <w:b w:val="0"/>
                <w:bCs w:val="0"/>
                <w:i w:val="0"/>
                <w:iCs w:val="0"/>
                <w:caps w:val="0"/>
                <w:color w:val="000000"/>
                <w:spacing w:val="0"/>
                <w:sz w:val="21"/>
                <w:szCs w:val="21"/>
                <w:shd w:val="clear" w:fill="FFFFFF"/>
              </w:rPr>
              <w:t>能够运用工程数学和物理学原理，优化机械系统的性能和效率</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3.</w:t>
            </w:r>
            <w:r>
              <w:rPr>
                <w:rFonts w:hint="eastAsia" w:ascii="仿宋" w:hAnsi="仿宋" w:eastAsia="仿宋" w:cs="仿宋"/>
                <w:b w:val="0"/>
                <w:bCs w:val="0"/>
                <w:sz w:val="21"/>
                <w:szCs w:val="21"/>
              </w:rPr>
              <w:t>掌握平面连杆机构、 凸轮机构、齿轮机构和轮系等常用机构的基本型式和工作特性</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4.</w:t>
            </w:r>
            <w:r>
              <w:rPr>
                <w:rFonts w:hint="eastAsia" w:ascii="仿宋" w:hAnsi="仿宋" w:eastAsia="仿宋" w:cs="仿宋"/>
                <w:b w:val="0"/>
                <w:bCs w:val="0"/>
                <w:i w:val="0"/>
                <w:iCs w:val="0"/>
                <w:caps w:val="0"/>
                <w:color w:val="000000"/>
                <w:spacing w:val="0"/>
                <w:sz w:val="21"/>
                <w:szCs w:val="21"/>
                <w:shd w:val="clear" w:fill="FFFFFF"/>
              </w:rPr>
              <w:t>能够进行材料选择和零部件选型</w:t>
            </w:r>
            <w:r>
              <w:rPr>
                <w:rFonts w:hint="eastAsia" w:ascii="仿宋" w:hAnsi="仿宋" w:eastAsia="仿宋" w:cs="仿宋"/>
                <w:b w:val="0"/>
                <w:bCs w:val="0"/>
                <w:i w:val="0"/>
                <w:iCs w:val="0"/>
                <w:caps w:val="0"/>
                <w:color w:val="000000"/>
                <w:spacing w:val="0"/>
                <w:sz w:val="21"/>
                <w:szCs w:val="21"/>
                <w:shd w:val="clear" w:fill="FFFFFF"/>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lang w:val="en-US" w:eastAsia="zh-CN"/>
              </w:rPr>
              <w:t>学生具备在</w:t>
            </w:r>
            <w:r>
              <w:rPr>
                <w:rFonts w:hint="eastAsia" w:ascii="仿宋" w:hAnsi="仿宋" w:eastAsia="仿宋" w:cs="仿宋"/>
                <w:i w:val="0"/>
                <w:iCs w:val="0"/>
                <w:caps w:val="0"/>
                <w:color w:val="000000"/>
                <w:spacing w:val="0"/>
                <w:sz w:val="21"/>
                <w:szCs w:val="21"/>
                <w:shd w:val="clear" w:fill="FFFFFF"/>
              </w:rPr>
              <w:t>机械设计领域的创新能力</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2.</w:t>
            </w:r>
            <w:r>
              <w:rPr>
                <w:rFonts w:hint="eastAsia" w:ascii="仿宋" w:hAnsi="仿宋" w:eastAsia="仿宋" w:cs="仿宋"/>
                <w:i w:val="0"/>
                <w:iCs w:val="0"/>
                <w:caps w:val="0"/>
                <w:color w:val="000000"/>
                <w:spacing w:val="0"/>
                <w:sz w:val="21"/>
                <w:szCs w:val="21"/>
                <w:shd w:val="clear" w:fill="FFFFFF"/>
                <w:lang w:val="en-US" w:eastAsia="zh-CN"/>
              </w:rPr>
              <w:t>具备在</w:t>
            </w:r>
            <w:r>
              <w:rPr>
                <w:rFonts w:hint="eastAsia" w:ascii="仿宋" w:hAnsi="仿宋" w:eastAsia="仿宋" w:cs="仿宋"/>
                <w:i w:val="0"/>
                <w:iCs w:val="0"/>
                <w:caps w:val="0"/>
                <w:color w:val="000000"/>
                <w:spacing w:val="0"/>
                <w:sz w:val="21"/>
                <w:szCs w:val="21"/>
                <w:shd w:val="clear" w:fill="FFFFFF"/>
              </w:rPr>
              <w:t>多样化团队中融洽工作的素养</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3.</w:t>
            </w:r>
            <w:r>
              <w:rPr>
                <w:rFonts w:hint="eastAsia" w:ascii="仿宋" w:hAnsi="仿宋" w:eastAsia="仿宋" w:cs="仿宋"/>
                <w:i w:val="0"/>
                <w:iCs w:val="0"/>
                <w:caps w:val="0"/>
                <w:color w:val="000000"/>
                <w:spacing w:val="0"/>
                <w:sz w:val="21"/>
                <w:szCs w:val="21"/>
                <w:shd w:val="clear" w:fill="FFFFFF"/>
                <w:lang w:val="en-US" w:eastAsia="zh-CN"/>
              </w:rPr>
              <w:t>具备</w:t>
            </w:r>
            <w:r>
              <w:rPr>
                <w:rFonts w:hint="eastAsia" w:ascii="仿宋" w:hAnsi="仿宋" w:eastAsia="仿宋" w:cs="仿宋"/>
                <w:i w:val="0"/>
                <w:iCs w:val="0"/>
                <w:caps w:val="0"/>
                <w:color w:val="000000"/>
                <w:spacing w:val="0"/>
                <w:sz w:val="21"/>
                <w:szCs w:val="21"/>
                <w:shd w:val="clear" w:fill="FFFFFF"/>
              </w:rPr>
              <w:t>责任感和职业道德</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4.</w:t>
            </w:r>
            <w:r>
              <w:rPr>
                <w:rFonts w:hint="eastAsia" w:ascii="仿宋" w:hAnsi="仿宋" w:eastAsia="仿宋" w:cs="仿宋"/>
                <w:i w:val="0"/>
                <w:iCs w:val="0"/>
                <w:caps w:val="0"/>
                <w:color w:val="000000"/>
                <w:spacing w:val="0"/>
                <w:sz w:val="21"/>
                <w:szCs w:val="21"/>
                <w:shd w:val="clear" w:fill="FFFFFF"/>
                <w:lang w:val="en-US" w:eastAsia="zh-CN"/>
              </w:rPr>
              <w:t>具备</w:t>
            </w:r>
            <w:r>
              <w:rPr>
                <w:rFonts w:hint="eastAsia" w:ascii="仿宋" w:hAnsi="仿宋" w:eastAsia="仿宋" w:cs="仿宋"/>
                <w:i w:val="0"/>
                <w:iCs w:val="0"/>
                <w:caps w:val="0"/>
                <w:color w:val="000000"/>
                <w:spacing w:val="0"/>
                <w:sz w:val="21"/>
                <w:szCs w:val="21"/>
                <w:shd w:val="clear" w:fill="FFFFFF"/>
              </w:rPr>
              <w:t>创新思维和问题解决能力</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snapToGrid w:val="0"/>
                <w:color w:val="000000"/>
                <w:spacing w:val="0"/>
                <w:kern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5.</w:t>
            </w:r>
            <w:r>
              <w:rPr>
                <w:rFonts w:hint="eastAsia" w:ascii="仿宋" w:hAnsi="仿宋" w:eastAsia="仿宋" w:cs="仿宋"/>
                <w:spacing w:val="4"/>
                <w:sz w:val="21"/>
                <w:szCs w:val="21"/>
                <w:lang w:val="en-US" w:eastAsia="zh-CN"/>
              </w:rPr>
              <w:t>具有精益求精的工匠精神</w:t>
            </w:r>
            <w:r>
              <w:rPr>
                <w:rFonts w:hint="eastAsia" w:ascii="仿宋" w:hAnsi="仿宋" w:cs="仿宋"/>
                <w:spacing w:val="4"/>
                <w:sz w:val="21"/>
                <w:szCs w:val="21"/>
                <w:lang w:val="en-US" w:eastAsia="zh-CN"/>
              </w:rPr>
              <w:t>。</w:t>
            </w:r>
          </w:p>
        </w:tc>
        <w:tc>
          <w:tcPr>
            <w:tcW w:w="2006"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设计思维与创新</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2.</w:t>
            </w:r>
            <w:r>
              <w:rPr>
                <w:rFonts w:hint="eastAsia" w:ascii="仿宋" w:hAnsi="仿宋" w:eastAsia="仿宋" w:cs="仿宋"/>
                <w:i w:val="0"/>
                <w:iCs w:val="0"/>
                <w:caps w:val="0"/>
                <w:color w:val="000000"/>
                <w:spacing w:val="0"/>
                <w:sz w:val="21"/>
                <w:szCs w:val="21"/>
                <w:shd w:val="clear" w:fill="FFFFFF"/>
              </w:rPr>
              <w:t>材料选择与应用</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3.</w:t>
            </w:r>
            <w:r>
              <w:rPr>
                <w:rFonts w:hint="eastAsia" w:ascii="仿宋" w:hAnsi="仿宋" w:eastAsia="仿宋" w:cs="仿宋"/>
                <w:i w:val="0"/>
                <w:iCs w:val="0"/>
                <w:caps w:val="0"/>
                <w:color w:val="000000"/>
                <w:spacing w:val="0"/>
                <w:sz w:val="21"/>
                <w:szCs w:val="21"/>
                <w:shd w:val="clear" w:fill="FFFFFF"/>
              </w:rPr>
              <w:t>连接元件设计</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4.</w:t>
            </w:r>
            <w:r>
              <w:rPr>
                <w:rFonts w:hint="eastAsia" w:ascii="仿宋" w:hAnsi="仿宋" w:eastAsia="仿宋" w:cs="仿宋"/>
                <w:i w:val="0"/>
                <w:iCs w:val="0"/>
                <w:caps w:val="0"/>
                <w:color w:val="000000"/>
                <w:spacing w:val="0"/>
                <w:sz w:val="21"/>
                <w:szCs w:val="21"/>
                <w:shd w:val="clear" w:fill="FFFFFF"/>
              </w:rPr>
              <w:t>机械传动系统</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5.</w:t>
            </w:r>
            <w:r>
              <w:rPr>
                <w:rFonts w:hint="eastAsia" w:ascii="仿宋" w:hAnsi="仿宋" w:eastAsia="仿宋" w:cs="仿宋"/>
                <w:i w:val="0"/>
                <w:iCs w:val="0"/>
                <w:caps w:val="0"/>
                <w:color w:val="000000"/>
                <w:spacing w:val="0"/>
                <w:sz w:val="21"/>
                <w:szCs w:val="21"/>
                <w:shd w:val="clear" w:fill="FFFFFF"/>
              </w:rPr>
              <w:t>机械零部件的制造工艺</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6.</w:t>
            </w:r>
            <w:r>
              <w:rPr>
                <w:rFonts w:hint="eastAsia" w:ascii="仿宋" w:hAnsi="仿宋" w:eastAsia="仿宋" w:cs="仿宋"/>
                <w:i w:val="0"/>
                <w:iCs w:val="0"/>
                <w:caps w:val="0"/>
                <w:color w:val="000000"/>
                <w:spacing w:val="0"/>
                <w:sz w:val="21"/>
                <w:szCs w:val="21"/>
                <w:shd w:val="clear" w:fill="FFFFFF"/>
              </w:rPr>
              <w:t>可靠性与安全性考虑</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34" w:leftChars="0" w:firstLine="0" w:firstLineChars="0"/>
              <w:jc w:val="both"/>
              <w:textAlignment w:val="baseline"/>
              <w:rPr>
                <w:rFonts w:hint="eastAsia" w:ascii="仿宋" w:hAnsi="仿宋" w:eastAsia="仿宋" w:cs="仿宋"/>
                <w:snapToGrid w:val="0"/>
                <w:color w:val="000000" w:themeColor="text1"/>
                <w:kern w:val="0"/>
                <w:sz w:val="21"/>
                <w:szCs w:val="21"/>
                <w:highlight w:val="none"/>
                <w:shd w:val="clear" w:color="auto" w:fill="auto"/>
                <w:lang w:val="en-US"/>
                <w14:textFill>
                  <w14:noFill/>
                </w14:textFill>
              </w:rPr>
            </w:pPr>
            <w:r>
              <w:rPr>
                <w:rFonts w:hint="eastAsia" w:ascii="仿宋" w:hAnsi="仿宋" w:eastAsia="仿宋" w:cs="仿宋"/>
                <w:i w:val="0"/>
                <w:iCs w:val="0"/>
                <w:caps w:val="0"/>
                <w:snapToGrid w:val="0"/>
                <w:color w:val="000000"/>
                <w:spacing w:val="0"/>
                <w:kern w:val="0"/>
                <w:sz w:val="21"/>
                <w:szCs w:val="21"/>
                <w:shd w:val="clear" w:fill="FFFFFF"/>
                <w:lang w:val="en-US"/>
              </w:rPr>
              <w:t>7.</w:t>
            </w:r>
            <w:r>
              <w:rPr>
                <w:rFonts w:hint="eastAsia" w:ascii="仿宋" w:hAnsi="仿宋" w:eastAsia="仿宋" w:cs="仿宋"/>
                <w:i w:val="0"/>
                <w:iCs w:val="0"/>
                <w:caps w:val="0"/>
                <w:color w:val="000000"/>
                <w:spacing w:val="0"/>
                <w:sz w:val="21"/>
                <w:szCs w:val="21"/>
                <w:shd w:val="clear" w:fill="FFFFFF"/>
              </w:rPr>
              <w:t>环境与可持续设计</w:t>
            </w:r>
            <w:r>
              <w:rPr>
                <w:rFonts w:hint="eastAsia" w:ascii="仿宋" w:hAnsi="仿宋" w:cs="仿宋"/>
                <w:i w:val="0"/>
                <w:iCs w:val="0"/>
                <w:caps w:val="0"/>
                <w:color w:val="000000"/>
                <w:spacing w:val="0"/>
                <w:sz w:val="21"/>
                <w:szCs w:val="21"/>
                <w:shd w:val="clear" w:fill="FFFFFF"/>
                <w:lang w:eastAsia="zh-CN"/>
              </w:rPr>
              <w:t>。</w:t>
            </w:r>
          </w:p>
        </w:tc>
        <w:tc>
          <w:tcPr>
            <w:tcW w:w="0" w:type="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eastAsia" w:ascii="仿宋" w:hAnsi="仿宋" w:eastAsia="仿宋" w:cs="仿宋"/>
                <w:snapToGrid w:val="0"/>
                <w:color w:val="000000"/>
                <w:spacing w:val="3"/>
                <w:kern w:val="0"/>
                <w:sz w:val="21"/>
                <w:szCs w:val="21"/>
                <w:lang w:val="en-US" w:eastAsia="zh-CN"/>
              </w:rPr>
            </w:pPr>
            <w:r>
              <w:rPr>
                <w:rFonts w:hint="eastAsia" w:ascii="仿宋" w:hAnsi="仿宋" w:cs="仿宋"/>
                <w:spacing w:val="3"/>
                <w:sz w:val="21"/>
                <w:szCs w:val="21"/>
                <w:lang w:val="en-US" w:eastAsia="zh-CN"/>
              </w:rPr>
              <w:t>64/4</w:t>
            </w:r>
          </w:p>
        </w:tc>
        <w:tc>
          <w:tcPr>
            <w:tcW w:w="0" w:type="auto"/>
            <w:vAlign w:val="top"/>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default" w:ascii="仿宋" w:hAnsi="仿宋" w:eastAsia="仿宋" w:cs="仿宋"/>
                <w:snapToGrid w:val="0"/>
                <w:color w:val="000000" w:themeColor="text1"/>
                <w:kern w:val="0"/>
                <w:sz w:val="21"/>
                <w:szCs w:val="21"/>
                <w:highlight w:val="none"/>
                <w:shd w:val="clear" w:color="auto" w:fill="auto"/>
                <w:lang w:val="en-US"/>
                <w14:textFill>
                  <w14:no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87" w:hRule="atLeast"/>
        </w:trPr>
        <w:tc>
          <w:tcPr>
            <w:tcW w:w="0" w:type="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cs="仿宋"/>
                <w:kern w:val="0"/>
                <w:sz w:val="21"/>
                <w:szCs w:val="21"/>
              </w:rPr>
              <w:t>6</w:t>
            </w:r>
          </w:p>
        </w:tc>
        <w:tc>
          <w:tcPr>
            <w:tcW w:w="0" w:type="auto"/>
            <w:vAlign w:val="center"/>
          </w:tcPr>
          <w:p>
            <w:pPr>
              <w:widowControl/>
              <w:spacing w:before="0" w:beforeLines="0" w:after="0" w:afterLines="0" w:line="360" w:lineRule="auto"/>
              <w:ind w:left="31" w:leftChars="15"/>
              <w:jc w:val="center"/>
              <w:rPr>
                <w:rFonts w:hint="eastAsia" w:ascii="仿宋" w:hAnsi="仿宋" w:eastAsia="仿宋" w:cs="仿宋"/>
                <w:kern w:val="0"/>
                <w:sz w:val="21"/>
                <w:szCs w:val="21"/>
              </w:rPr>
            </w:pPr>
            <w:r>
              <w:rPr>
                <w:rFonts w:hint="eastAsia" w:ascii="仿宋" w:hAnsi="仿宋" w:eastAsia="仿宋" w:cs="仿宋"/>
                <w:kern w:val="0"/>
                <w:sz w:val="21"/>
                <w:szCs w:val="21"/>
              </w:rPr>
              <w:t>工程材料</w:t>
            </w:r>
          </w:p>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kern w:val="0"/>
                <w:sz w:val="21"/>
                <w:szCs w:val="21"/>
              </w:rPr>
              <w:t>与热处理</w:t>
            </w:r>
          </w:p>
        </w:tc>
        <w:tc>
          <w:tcPr>
            <w:tcW w:w="4683"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b/>
                <w:bCs/>
                <w:sz w:val="21"/>
                <w:szCs w:val="21"/>
              </w:rPr>
              <w:t>知识目标</w:t>
            </w:r>
            <w:r>
              <w:rPr>
                <w:rFonts w:hint="eastAsia" w:ascii="仿宋" w:hAnsi="仿宋" w:eastAsia="仿宋" w:cs="仿宋"/>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snapToGrid w:val="0"/>
                <w:color w:val="000000"/>
                <w:spacing w:val="0"/>
                <w:kern w:val="0"/>
                <w:sz w:val="21"/>
                <w:szCs w:val="21"/>
                <w:shd w:val="clear" w:fill="FFFFFF"/>
                <w:lang w:eastAsia="zh-CN"/>
              </w:rPr>
              <w:t>1.</w:t>
            </w:r>
            <w:r>
              <w:rPr>
                <w:rFonts w:hint="eastAsia" w:ascii="仿宋" w:hAnsi="仿宋" w:eastAsia="仿宋" w:cs="仿宋"/>
                <w:i w:val="0"/>
                <w:iCs w:val="0"/>
                <w:caps w:val="0"/>
                <w:color w:val="000000"/>
                <w:spacing w:val="0"/>
                <w:sz w:val="21"/>
                <w:szCs w:val="21"/>
                <w:shd w:val="clear" w:fill="FFFFFF"/>
              </w:rPr>
              <w:t>了解各种工程材料的基本性质</w:t>
            </w:r>
            <w:r>
              <w:rPr>
                <w:rFonts w:hint="eastAsia" w:ascii="仿宋" w:hAnsi="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2.</w:t>
            </w:r>
            <w:r>
              <w:rPr>
                <w:rFonts w:hint="eastAsia" w:ascii="仿宋" w:hAnsi="仿宋" w:eastAsia="仿宋" w:cs="仿宋"/>
                <w:i w:val="0"/>
                <w:iCs w:val="0"/>
                <w:caps w:val="0"/>
                <w:color w:val="000000"/>
                <w:spacing w:val="0"/>
                <w:sz w:val="21"/>
                <w:szCs w:val="21"/>
                <w:shd w:val="clear" w:fill="FFFFFF"/>
              </w:rPr>
              <w:t>掌握常见工程材料的制备方法、物理和化学性质</w:t>
            </w:r>
            <w:r>
              <w:rPr>
                <w:rFonts w:hint="eastAsia" w:ascii="仿宋" w:hAnsi="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3.</w:t>
            </w:r>
            <w:r>
              <w:rPr>
                <w:rFonts w:hint="eastAsia" w:ascii="仿宋" w:hAnsi="仿宋" w:eastAsia="仿宋" w:cs="仿宋"/>
                <w:i w:val="0"/>
                <w:iCs w:val="0"/>
                <w:caps w:val="0"/>
                <w:color w:val="000000"/>
                <w:spacing w:val="0"/>
                <w:sz w:val="21"/>
                <w:szCs w:val="21"/>
                <w:shd w:val="clear" w:fill="FFFFFF"/>
              </w:rPr>
              <w:t>理解热力学和相变原理</w:t>
            </w:r>
            <w:r>
              <w:rPr>
                <w:rFonts w:hint="eastAsia" w:ascii="仿宋" w:hAnsi="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4.</w:t>
            </w:r>
            <w:r>
              <w:rPr>
                <w:rFonts w:hint="eastAsia" w:ascii="仿宋" w:hAnsi="仿宋" w:eastAsia="仿宋" w:cs="仿宋"/>
                <w:i w:val="0"/>
                <w:iCs w:val="0"/>
                <w:caps w:val="0"/>
                <w:color w:val="000000"/>
                <w:spacing w:val="0"/>
                <w:sz w:val="21"/>
                <w:szCs w:val="21"/>
                <w:shd w:val="clear" w:fill="FFFFFF"/>
              </w:rPr>
              <w:t>学习热处理的基础知识</w:t>
            </w:r>
            <w:r>
              <w:rPr>
                <w:rFonts w:hint="eastAsia" w:ascii="仿宋" w:hAnsi="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kern w:val="0"/>
                <w:sz w:val="21"/>
                <w:szCs w:val="21"/>
              </w:rPr>
              <w:t>5.</w:t>
            </w:r>
            <w:r>
              <w:rPr>
                <w:rFonts w:hint="eastAsia" w:ascii="仿宋" w:hAnsi="仿宋" w:eastAsia="仿宋" w:cs="仿宋"/>
                <w:i w:val="0"/>
                <w:iCs w:val="0"/>
                <w:caps w:val="0"/>
                <w:color w:val="000000"/>
                <w:spacing w:val="0"/>
                <w:sz w:val="21"/>
                <w:szCs w:val="21"/>
                <w:shd w:val="clear" w:fill="FFFFFF"/>
              </w:rPr>
              <w:t>熟悉先进材料制备技术</w:t>
            </w:r>
            <w:r>
              <w:rPr>
                <w:rFonts w:hint="eastAsia" w:ascii="仿宋" w:hAnsi="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6.</w:t>
            </w:r>
            <w:r>
              <w:rPr>
                <w:rFonts w:hint="eastAsia" w:ascii="仿宋" w:hAnsi="仿宋" w:eastAsia="仿宋" w:cs="仿宋"/>
                <w:i w:val="0"/>
                <w:iCs w:val="0"/>
                <w:caps w:val="0"/>
                <w:color w:val="000000"/>
                <w:spacing w:val="0"/>
                <w:sz w:val="21"/>
                <w:szCs w:val="21"/>
                <w:shd w:val="clear" w:fill="FFFFFF"/>
              </w:rPr>
              <w:t>了解材料测试和分析方法</w:t>
            </w:r>
            <w:r>
              <w:rPr>
                <w:rFonts w:hint="eastAsia" w:ascii="仿宋" w:hAnsi="仿宋" w:eastAsia="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i w:val="0"/>
                <w:iCs w:val="0"/>
                <w:caps w:val="0"/>
                <w:color w:val="000000"/>
                <w:spacing w:val="0"/>
                <w:sz w:val="21"/>
                <w:szCs w:val="21"/>
                <w:shd w:val="clear" w:fill="FFFFFF"/>
                <w:lang w:eastAsia="zh-CN"/>
              </w:rPr>
            </w:pPr>
            <w:r>
              <w:rPr>
                <w:rFonts w:hint="eastAsia" w:ascii="仿宋" w:hAnsi="仿宋" w:eastAsia="仿宋" w:cs="仿宋"/>
                <w:b w:val="0"/>
                <w:bCs w:val="0"/>
                <w:i w:val="0"/>
                <w:iCs w:val="0"/>
                <w:caps w:val="0"/>
                <w:snapToGrid w:val="0"/>
                <w:color w:val="000000"/>
                <w:spacing w:val="0"/>
                <w:kern w:val="0"/>
                <w:sz w:val="21"/>
                <w:szCs w:val="21"/>
                <w:shd w:val="clear" w:fill="FFFFFF"/>
                <w:lang w:eastAsia="zh-CN"/>
              </w:rPr>
              <w:t>1.</w:t>
            </w:r>
            <w:r>
              <w:rPr>
                <w:rFonts w:hint="eastAsia" w:ascii="仿宋" w:hAnsi="仿宋" w:eastAsia="仿宋" w:cs="仿宋"/>
                <w:b w:val="0"/>
                <w:bCs w:val="0"/>
                <w:i w:val="0"/>
                <w:iCs w:val="0"/>
                <w:caps w:val="0"/>
                <w:color w:val="000000"/>
                <w:spacing w:val="0"/>
                <w:sz w:val="21"/>
                <w:szCs w:val="21"/>
                <w:shd w:val="clear" w:fill="FFFFFF"/>
              </w:rPr>
              <w:t>能够根据工程需求选择合适的材料，并理解不同材料的优缺点，为工程设计提供合理建议</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i w:val="0"/>
                <w:iCs w:val="0"/>
                <w:caps w:val="0"/>
                <w:color w:val="000000"/>
                <w:spacing w:val="0"/>
                <w:sz w:val="21"/>
                <w:szCs w:val="21"/>
                <w:shd w:val="clear" w:fill="FFFFFF"/>
                <w:lang w:eastAsia="zh-CN"/>
              </w:rPr>
            </w:pPr>
            <w:r>
              <w:rPr>
                <w:rFonts w:hint="eastAsia" w:ascii="仿宋" w:hAnsi="仿宋" w:eastAsia="仿宋" w:cs="仿宋"/>
                <w:b w:val="0"/>
                <w:bCs w:val="0"/>
                <w:i w:val="0"/>
                <w:iCs w:val="0"/>
                <w:caps w:val="0"/>
                <w:snapToGrid w:val="0"/>
                <w:color w:val="000000"/>
                <w:spacing w:val="0"/>
                <w:kern w:val="0"/>
                <w:sz w:val="21"/>
                <w:szCs w:val="21"/>
                <w:shd w:val="clear" w:fill="FFFFFF"/>
                <w:lang w:eastAsia="zh-CN"/>
              </w:rPr>
              <w:t>2.</w:t>
            </w:r>
            <w:r>
              <w:rPr>
                <w:rFonts w:hint="eastAsia" w:ascii="仿宋" w:hAnsi="仿宋" w:eastAsia="仿宋" w:cs="仿宋"/>
                <w:b w:val="0"/>
                <w:bCs w:val="0"/>
                <w:i w:val="0"/>
                <w:iCs w:val="0"/>
                <w:caps w:val="0"/>
                <w:color w:val="000000"/>
                <w:spacing w:val="0"/>
                <w:sz w:val="21"/>
                <w:szCs w:val="21"/>
                <w:shd w:val="clear" w:fill="FFFFFF"/>
              </w:rPr>
              <w:t>具备使用热处理工艺改善材料性能的能力</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3.</w:t>
            </w:r>
            <w:r>
              <w:rPr>
                <w:rFonts w:hint="eastAsia" w:ascii="仿宋" w:hAnsi="仿宋" w:eastAsia="仿宋" w:cs="仿宋"/>
                <w:b w:val="0"/>
                <w:bCs w:val="0"/>
                <w:i w:val="0"/>
                <w:iCs w:val="0"/>
                <w:caps w:val="0"/>
                <w:color w:val="000000"/>
                <w:spacing w:val="0"/>
                <w:sz w:val="21"/>
                <w:szCs w:val="21"/>
                <w:shd w:val="clear" w:fill="FFFFFF"/>
              </w:rPr>
              <w:t>具备材料性能测试和分析的实际操作能力</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4.</w:t>
            </w:r>
            <w:r>
              <w:rPr>
                <w:rFonts w:hint="eastAsia" w:ascii="仿宋" w:hAnsi="仿宋" w:eastAsia="仿宋" w:cs="仿宋"/>
                <w:b w:val="0"/>
                <w:bCs w:val="0"/>
                <w:i w:val="0"/>
                <w:iCs w:val="0"/>
                <w:caps w:val="0"/>
                <w:color w:val="000000"/>
                <w:spacing w:val="0"/>
                <w:sz w:val="21"/>
                <w:szCs w:val="21"/>
                <w:shd w:val="clear" w:fill="FFFFFF"/>
              </w:rPr>
              <w:t>能够应用学到的知识，解决工程中的材料选择和性能问题，提高工程的整体性能</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val="0"/>
                <w:bCs w:val="0"/>
                <w:sz w:val="21"/>
                <w:szCs w:val="21"/>
              </w:rPr>
            </w:pPr>
            <w:r>
              <w:rPr>
                <w:rFonts w:hint="eastAsia" w:ascii="仿宋" w:hAnsi="仿宋" w:eastAsia="仿宋" w:cs="仿宋"/>
                <w:b w:val="0"/>
                <w:bCs w:val="0"/>
                <w:snapToGrid w:val="0"/>
                <w:color w:val="000000"/>
                <w:kern w:val="0"/>
                <w:sz w:val="21"/>
                <w:szCs w:val="21"/>
              </w:rPr>
              <w:t>5.</w:t>
            </w:r>
            <w:r>
              <w:rPr>
                <w:rFonts w:hint="eastAsia" w:ascii="仿宋" w:hAnsi="仿宋" w:eastAsia="仿宋" w:cs="仿宋"/>
                <w:b w:val="0"/>
                <w:bCs w:val="0"/>
                <w:i w:val="0"/>
                <w:iCs w:val="0"/>
                <w:caps w:val="0"/>
                <w:color w:val="000000"/>
                <w:spacing w:val="0"/>
                <w:sz w:val="21"/>
                <w:szCs w:val="21"/>
                <w:shd w:val="clear" w:fill="FFFFFF"/>
              </w:rPr>
              <w:t>具备团队协作能力，能够与其他工程专业人员合作，共同解决复杂的工程材料和热处理问题。</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val="0"/>
                <w:bCs w:val="0"/>
                <w:i w:val="0"/>
                <w:iCs w:val="0"/>
                <w:caps w:val="0"/>
                <w:color w:val="000000"/>
                <w:spacing w:val="0"/>
                <w:sz w:val="21"/>
                <w:szCs w:val="21"/>
                <w:shd w:val="clear" w:fill="FFFFFF"/>
              </w:rPr>
            </w:pPr>
            <w:r>
              <w:rPr>
                <w:rFonts w:hint="eastAsia" w:ascii="仿宋" w:hAnsi="仿宋" w:eastAsia="仿宋" w:cs="仿宋"/>
                <w:b w:val="0"/>
                <w:bCs w:val="0"/>
                <w:i w:val="0"/>
                <w:iCs w:val="0"/>
                <w:caps w:val="0"/>
                <w:snapToGrid w:val="0"/>
                <w:color w:val="000000"/>
                <w:spacing w:val="0"/>
                <w:kern w:val="0"/>
                <w:sz w:val="21"/>
                <w:szCs w:val="21"/>
                <w:shd w:val="clear" w:fill="FFFFFF"/>
              </w:rPr>
              <w:t>1.</w:t>
            </w:r>
            <w:r>
              <w:rPr>
                <w:rFonts w:hint="eastAsia" w:ascii="仿宋" w:hAnsi="仿宋" w:eastAsia="仿宋" w:cs="仿宋"/>
                <w:b w:val="0"/>
                <w:bCs w:val="0"/>
                <w:i w:val="0"/>
                <w:iCs w:val="0"/>
                <w:caps w:val="0"/>
                <w:color w:val="000000"/>
                <w:spacing w:val="0"/>
                <w:sz w:val="21"/>
                <w:szCs w:val="21"/>
                <w:shd w:val="clear" w:fill="FFFFFF"/>
              </w:rPr>
              <w:t>提高学生的创新思维能力</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val="0"/>
                <w:bCs w:val="0"/>
                <w:sz w:val="21"/>
                <w:szCs w:val="21"/>
                <w:lang w:val="en-US"/>
              </w:rPr>
            </w:pPr>
            <w:r>
              <w:rPr>
                <w:rFonts w:hint="eastAsia" w:ascii="仿宋" w:hAnsi="仿宋" w:eastAsia="仿宋" w:cs="仿宋"/>
                <w:b w:val="0"/>
                <w:bCs w:val="0"/>
                <w:snapToGrid w:val="0"/>
                <w:color w:val="000000"/>
                <w:kern w:val="0"/>
                <w:sz w:val="21"/>
                <w:szCs w:val="21"/>
                <w:lang w:val="en-US"/>
              </w:rPr>
              <w:t>2.</w:t>
            </w:r>
            <w:r>
              <w:rPr>
                <w:rFonts w:hint="eastAsia" w:ascii="仿宋" w:hAnsi="仿宋" w:eastAsia="仿宋" w:cs="仿宋"/>
                <w:b w:val="0"/>
                <w:bCs w:val="0"/>
                <w:i w:val="0"/>
                <w:iCs w:val="0"/>
                <w:caps w:val="0"/>
                <w:color w:val="000000"/>
                <w:spacing w:val="0"/>
                <w:sz w:val="21"/>
                <w:szCs w:val="21"/>
                <w:shd w:val="clear" w:fill="FFFFFF"/>
              </w:rPr>
              <w:t>学生</w:t>
            </w:r>
            <w:r>
              <w:rPr>
                <w:rFonts w:hint="eastAsia" w:ascii="仿宋" w:hAnsi="仿宋" w:eastAsia="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团队协作精神</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val="0"/>
                <w:bCs w:val="0"/>
                <w:sz w:val="21"/>
                <w:szCs w:val="21"/>
                <w:lang w:val="en-US"/>
              </w:rPr>
            </w:pPr>
            <w:r>
              <w:rPr>
                <w:rFonts w:hint="eastAsia" w:ascii="仿宋" w:hAnsi="仿宋" w:eastAsia="仿宋" w:cs="仿宋"/>
                <w:b w:val="0"/>
                <w:bCs w:val="0"/>
                <w:snapToGrid w:val="0"/>
                <w:color w:val="000000"/>
                <w:kern w:val="0"/>
                <w:sz w:val="21"/>
                <w:szCs w:val="21"/>
                <w:lang w:val="en-US"/>
              </w:rPr>
              <w:t>3.</w:t>
            </w:r>
            <w:r>
              <w:rPr>
                <w:rFonts w:hint="eastAsia" w:ascii="仿宋" w:hAnsi="仿宋" w:eastAsia="仿宋" w:cs="仿宋"/>
                <w:b w:val="0"/>
                <w:bCs w:val="0"/>
                <w:i w:val="0"/>
                <w:iCs w:val="0"/>
                <w:caps w:val="0"/>
                <w:color w:val="000000"/>
                <w:spacing w:val="0"/>
                <w:sz w:val="21"/>
                <w:szCs w:val="21"/>
                <w:shd w:val="clear" w:fill="FFFFFF"/>
                <w:lang w:val="en-US" w:eastAsia="zh-CN"/>
              </w:rPr>
              <w:t>提高</w:t>
            </w:r>
            <w:r>
              <w:rPr>
                <w:rFonts w:hint="eastAsia" w:ascii="仿宋" w:hAnsi="仿宋" w:eastAsia="仿宋" w:cs="仿宋"/>
                <w:b w:val="0"/>
                <w:bCs w:val="0"/>
                <w:i w:val="0"/>
                <w:iCs w:val="0"/>
                <w:caps w:val="0"/>
                <w:color w:val="000000"/>
                <w:spacing w:val="0"/>
                <w:sz w:val="21"/>
                <w:szCs w:val="21"/>
                <w:shd w:val="clear" w:fill="FFFFFF"/>
              </w:rPr>
              <w:t>学生对材料科学与工程的浓厚兴趣，激发他们深入学习和研究的欲望</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val="0"/>
                <w:bCs w:val="0"/>
                <w:sz w:val="21"/>
                <w:szCs w:val="21"/>
                <w:lang w:val="en-US"/>
              </w:rPr>
            </w:pPr>
            <w:r>
              <w:rPr>
                <w:rFonts w:hint="eastAsia" w:ascii="仿宋" w:hAnsi="仿宋" w:eastAsia="仿宋" w:cs="仿宋"/>
                <w:b w:val="0"/>
                <w:bCs w:val="0"/>
                <w:snapToGrid w:val="0"/>
                <w:color w:val="000000"/>
                <w:kern w:val="0"/>
                <w:sz w:val="21"/>
                <w:szCs w:val="21"/>
                <w:lang w:val="en-US"/>
              </w:rPr>
              <w:t>4.</w:t>
            </w:r>
            <w:r>
              <w:rPr>
                <w:rFonts w:hint="eastAsia" w:ascii="仿宋" w:hAnsi="仿宋" w:eastAsia="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实际操作</w:t>
            </w:r>
            <w:r>
              <w:rPr>
                <w:rFonts w:hint="eastAsia" w:ascii="仿宋" w:hAnsi="仿宋" w:eastAsia="仿宋" w:cs="仿宋"/>
                <w:b w:val="0"/>
                <w:bCs w:val="0"/>
                <w:i w:val="0"/>
                <w:iCs w:val="0"/>
                <w:caps w:val="0"/>
                <w:color w:val="000000"/>
                <w:spacing w:val="0"/>
                <w:sz w:val="21"/>
                <w:szCs w:val="21"/>
                <w:shd w:val="clear" w:fill="FFFFFF"/>
                <w:lang w:val="en-US" w:eastAsia="zh-CN"/>
              </w:rPr>
              <w:t>能力与</w:t>
            </w:r>
            <w:r>
              <w:rPr>
                <w:rFonts w:hint="eastAsia" w:ascii="仿宋" w:hAnsi="仿宋" w:eastAsia="仿宋" w:cs="仿宋"/>
                <w:b w:val="0"/>
                <w:bCs w:val="0"/>
                <w:i w:val="0"/>
                <w:iCs w:val="0"/>
                <w:caps w:val="0"/>
                <w:color w:val="000000"/>
                <w:spacing w:val="0"/>
                <w:sz w:val="21"/>
                <w:szCs w:val="21"/>
                <w:shd w:val="clear" w:fill="FFFFFF"/>
              </w:rPr>
              <w:t>技能，使他们能够灵活运用所学知识解决实际工程问题</w:t>
            </w:r>
            <w:r>
              <w:rPr>
                <w:rFonts w:hint="eastAsia" w:ascii="仿宋" w:hAnsi="仿宋" w:eastAsia="仿宋" w:cs="仿宋"/>
                <w:b w:val="0"/>
                <w:bCs w:val="0"/>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b/>
                <w:bCs/>
                <w:snapToGrid w:val="0"/>
                <w:color w:val="000000"/>
                <w:kern w:val="0"/>
                <w:sz w:val="21"/>
                <w:szCs w:val="21"/>
                <w:lang w:val="en-US"/>
              </w:rPr>
            </w:pPr>
            <w:r>
              <w:rPr>
                <w:rFonts w:hint="default" w:ascii="仿宋" w:hAnsi="仿宋" w:eastAsia="仿宋" w:cs="仿宋"/>
                <w:b w:val="0"/>
                <w:bCs w:val="0"/>
                <w:snapToGrid w:val="0"/>
                <w:color w:val="000000"/>
                <w:kern w:val="0"/>
                <w:sz w:val="21"/>
                <w:szCs w:val="21"/>
                <w:lang w:val="en-US"/>
              </w:rPr>
              <w:t>5.</w:t>
            </w:r>
            <w:r>
              <w:rPr>
                <w:rFonts w:hint="eastAsia" w:ascii="仿宋" w:hAnsi="仿宋" w:eastAsia="仿宋" w:cs="仿宋"/>
                <w:b w:val="0"/>
                <w:bCs w:val="0"/>
                <w:i w:val="0"/>
                <w:iCs w:val="0"/>
                <w:caps w:val="0"/>
                <w:color w:val="000000"/>
                <w:spacing w:val="0"/>
                <w:sz w:val="21"/>
                <w:szCs w:val="21"/>
                <w:shd w:val="clear" w:fill="FFFFFF"/>
                <w:lang w:val="en-US" w:eastAsia="zh-CN"/>
              </w:rPr>
              <w:t>具备</w:t>
            </w:r>
            <w:r>
              <w:rPr>
                <w:rFonts w:hint="eastAsia" w:ascii="仿宋" w:hAnsi="仿宋" w:eastAsia="仿宋" w:cs="仿宋"/>
                <w:b w:val="0"/>
                <w:bCs w:val="0"/>
                <w:i w:val="0"/>
                <w:iCs w:val="0"/>
                <w:caps w:val="0"/>
                <w:color w:val="000000"/>
                <w:spacing w:val="0"/>
                <w:sz w:val="21"/>
                <w:szCs w:val="21"/>
                <w:shd w:val="clear" w:fill="FFFFFF"/>
              </w:rPr>
              <w:t>责任心和职业操守</w:t>
            </w:r>
            <w:r>
              <w:rPr>
                <w:rFonts w:hint="eastAsia" w:ascii="仿宋" w:hAnsi="仿宋" w:eastAsia="仿宋" w:cs="仿宋"/>
                <w:b w:val="0"/>
                <w:bCs w:val="0"/>
                <w:i w:val="0"/>
                <w:iCs w:val="0"/>
                <w:caps w:val="0"/>
                <w:color w:val="000000"/>
                <w:spacing w:val="0"/>
                <w:sz w:val="21"/>
                <w:szCs w:val="21"/>
                <w:shd w:val="clear" w:fill="FFFFFF"/>
                <w:lang w:eastAsia="zh-CN"/>
              </w:rPr>
              <w:t>。</w:t>
            </w:r>
          </w:p>
        </w:tc>
        <w:tc>
          <w:tcPr>
            <w:tcW w:w="2006"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材料分类与性质</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2.</w:t>
            </w:r>
            <w:r>
              <w:rPr>
                <w:rFonts w:hint="eastAsia" w:ascii="仿宋" w:hAnsi="仿宋" w:eastAsia="仿宋" w:cs="仿宋"/>
                <w:i w:val="0"/>
                <w:iCs w:val="0"/>
                <w:caps w:val="0"/>
                <w:color w:val="000000"/>
                <w:spacing w:val="0"/>
                <w:sz w:val="21"/>
                <w:szCs w:val="21"/>
                <w:shd w:val="clear" w:fill="FFFFFF"/>
              </w:rPr>
              <w:t>金属材料的结构与性能</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3.</w:t>
            </w:r>
            <w:r>
              <w:rPr>
                <w:rFonts w:hint="eastAsia" w:ascii="仿宋" w:hAnsi="仿宋" w:eastAsia="仿宋" w:cs="仿宋"/>
                <w:i w:val="0"/>
                <w:iCs w:val="0"/>
                <w:caps w:val="0"/>
                <w:color w:val="000000"/>
                <w:spacing w:val="0"/>
                <w:sz w:val="21"/>
                <w:szCs w:val="21"/>
                <w:shd w:val="clear" w:fill="FFFFFF"/>
              </w:rPr>
              <w:t>非金属材料与复合材料</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4.</w:t>
            </w:r>
            <w:r>
              <w:rPr>
                <w:rFonts w:hint="eastAsia" w:ascii="仿宋" w:hAnsi="仿宋" w:cs="仿宋"/>
                <w:i w:val="0"/>
                <w:iCs w:val="0"/>
                <w:caps w:val="0"/>
                <w:snapToGrid w:val="0"/>
                <w:color w:val="000000"/>
                <w:spacing w:val="0"/>
                <w:kern w:val="0"/>
                <w:sz w:val="21"/>
                <w:szCs w:val="21"/>
                <w:shd w:val="clear" w:fill="FFFFFF"/>
                <w:lang w:val="en-US" w:eastAsia="zh-CN"/>
              </w:rPr>
              <w:t xml:space="preserve"> </w:t>
            </w:r>
            <w:r>
              <w:rPr>
                <w:rFonts w:hint="eastAsia" w:ascii="仿宋" w:hAnsi="仿宋" w:eastAsia="仿宋" w:cs="仿宋"/>
                <w:i w:val="0"/>
                <w:iCs w:val="0"/>
                <w:caps w:val="0"/>
                <w:color w:val="000000"/>
                <w:spacing w:val="0"/>
                <w:sz w:val="21"/>
                <w:szCs w:val="21"/>
                <w:shd w:val="clear" w:fill="FFFFFF"/>
              </w:rPr>
              <w:t>热处理工艺与影响</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5.</w:t>
            </w:r>
            <w:r>
              <w:rPr>
                <w:rFonts w:hint="eastAsia" w:ascii="仿宋" w:hAnsi="仿宋" w:eastAsia="仿宋" w:cs="仿宋"/>
                <w:i w:val="0"/>
                <w:iCs w:val="0"/>
                <w:caps w:val="0"/>
                <w:color w:val="000000"/>
                <w:spacing w:val="0"/>
                <w:sz w:val="21"/>
                <w:szCs w:val="21"/>
                <w:shd w:val="clear" w:fill="FFFFFF"/>
              </w:rPr>
              <w:t>表面处理技术</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6.</w:t>
            </w:r>
            <w:r>
              <w:rPr>
                <w:rFonts w:hint="eastAsia" w:ascii="仿宋" w:hAnsi="仿宋" w:eastAsia="仿宋" w:cs="仿宋"/>
                <w:i w:val="0"/>
                <w:iCs w:val="0"/>
                <w:caps w:val="0"/>
                <w:color w:val="000000"/>
                <w:spacing w:val="0"/>
                <w:sz w:val="21"/>
                <w:szCs w:val="21"/>
                <w:shd w:val="clear" w:fill="FFFFFF"/>
              </w:rPr>
              <w:t>材料性能测试与分析</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7.</w:t>
            </w:r>
            <w:r>
              <w:rPr>
                <w:rFonts w:hint="eastAsia" w:ascii="仿宋" w:hAnsi="仿宋" w:eastAsia="仿宋" w:cs="仿宋"/>
                <w:i w:val="0"/>
                <w:iCs w:val="0"/>
                <w:caps w:val="0"/>
                <w:color w:val="000000"/>
                <w:spacing w:val="0"/>
                <w:sz w:val="21"/>
                <w:szCs w:val="21"/>
                <w:shd w:val="clear" w:fill="FFFFFF"/>
              </w:rPr>
              <w:t>材料选择与工程应用</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snapToGrid w:val="0"/>
                <w:color w:val="000000" w:themeColor="text1"/>
                <w:kern w:val="0"/>
                <w:sz w:val="21"/>
                <w:szCs w:val="21"/>
                <w:highlight w:val="none"/>
                <w:shd w:val="clear" w:color="auto" w:fill="auto"/>
                <w:lang w:val="en-US"/>
                <w14:textFill>
                  <w14:noFill/>
                </w14:textFill>
              </w:rPr>
            </w:pPr>
            <w:r>
              <w:rPr>
                <w:rFonts w:hint="eastAsia" w:ascii="仿宋" w:hAnsi="仿宋" w:eastAsia="仿宋" w:cs="仿宋"/>
                <w:i w:val="0"/>
                <w:iCs w:val="0"/>
                <w:caps w:val="0"/>
                <w:snapToGrid w:val="0"/>
                <w:color w:val="000000"/>
                <w:spacing w:val="0"/>
                <w:kern w:val="0"/>
                <w:sz w:val="21"/>
                <w:szCs w:val="21"/>
                <w:shd w:val="clear" w:fill="FFFFFF"/>
                <w:lang w:val="en-US"/>
              </w:rPr>
              <w:t>8.</w:t>
            </w:r>
            <w:r>
              <w:rPr>
                <w:rFonts w:hint="eastAsia" w:ascii="仿宋" w:hAnsi="仿宋" w:eastAsia="仿宋" w:cs="仿宋"/>
                <w:i w:val="0"/>
                <w:iCs w:val="0"/>
                <w:caps w:val="0"/>
                <w:color w:val="000000"/>
                <w:spacing w:val="0"/>
                <w:sz w:val="21"/>
                <w:szCs w:val="21"/>
                <w:shd w:val="clear" w:fill="FFFFFF"/>
              </w:rPr>
              <w:t>可持续材料与绿色</w:t>
            </w:r>
            <w:r>
              <w:rPr>
                <w:rFonts w:hint="eastAsia" w:ascii="仿宋" w:hAnsi="仿宋" w:eastAsia="仿宋" w:cs="仿宋"/>
                <w:i w:val="0"/>
                <w:iCs w:val="0"/>
                <w:caps w:val="0"/>
                <w:color w:val="000000"/>
                <w:spacing w:val="0"/>
                <w:sz w:val="21"/>
                <w:szCs w:val="21"/>
                <w:shd w:val="clear" w:fill="FFFFFF"/>
                <w:lang w:val="en-US" w:eastAsia="zh-CN"/>
              </w:rPr>
              <w:t>设计</w:t>
            </w:r>
            <w:r>
              <w:rPr>
                <w:rFonts w:hint="eastAsia" w:ascii="仿宋" w:hAnsi="仿宋" w:cs="仿宋"/>
                <w:i w:val="0"/>
                <w:iCs w:val="0"/>
                <w:caps w:val="0"/>
                <w:color w:val="000000"/>
                <w:spacing w:val="0"/>
                <w:sz w:val="21"/>
                <w:szCs w:val="21"/>
                <w:shd w:val="clear" w:fill="FFFFFF"/>
                <w:lang w:val="en-US" w:eastAsia="zh-CN"/>
              </w:rPr>
              <w:t>。</w:t>
            </w:r>
          </w:p>
        </w:tc>
        <w:tc>
          <w:tcPr>
            <w:tcW w:w="0" w:type="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eastAsia" w:ascii="仿宋" w:hAnsi="仿宋" w:eastAsia="仿宋" w:cs="仿宋"/>
                <w:snapToGrid w:val="0"/>
                <w:color w:val="000000"/>
                <w:spacing w:val="3"/>
                <w:kern w:val="0"/>
                <w:sz w:val="21"/>
                <w:szCs w:val="21"/>
                <w:lang w:val="en-US" w:eastAsia="zh-CN"/>
              </w:rPr>
            </w:pPr>
            <w:r>
              <w:rPr>
                <w:rFonts w:hint="eastAsia" w:ascii="仿宋" w:hAnsi="仿宋" w:cs="仿宋"/>
                <w:spacing w:val="3"/>
                <w:sz w:val="21"/>
                <w:szCs w:val="21"/>
                <w:lang w:val="en-US" w:eastAsia="zh-CN"/>
              </w:rPr>
              <w:t>64/4</w:t>
            </w:r>
          </w:p>
        </w:tc>
        <w:tc>
          <w:tcPr>
            <w:tcW w:w="0" w:type="auto"/>
            <w:vAlign w:val="top"/>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default" w:ascii="仿宋" w:hAnsi="仿宋" w:eastAsia="仿宋" w:cs="仿宋"/>
                <w:snapToGrid w:val="0"/>
                <w:color w:val="000000" w:themeColor="text1"/>
                <w:kern w:val="0"/>
                <w:sz w:val="21"/>
                <w:szCs w:val="21"/>
                <w:highlight w:val="none"/>
                <w:shd w:val="clear" w:color="auto" w:fill="auto"/>
                <w:lang w:val="en-US"/>
                <w14:textFill>
                  <w14:no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54" w:hRule="atLeast"/>
        </w:trPr>
        <w:tc>
          <w:tcPr>
            <w:tcW w:w="0" w:type="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cs="仿宋"/>
                <w:kern w:val="0"/>
                <w:sz w:val="21"/>
                <w:szCs w:val="21"/>
              </w:rPr>
              <w:t>7</w:t>
            </w:r>
          </w:p>
        </w:tc>
        <w:tc>
          <w:tcPr>
            <w:tcW w:w="0" w:type="auto"/>
            <w:vAlign w:val="center"/>
          </w:tcPr>
          <w:p>
            <w:pPr>
              <w:widowControl/>
              <w:spacing w:before="0" w:beforeLines="0" w:after="0" w:afterLines="0" w:line="360" w:lineRule="auto"/>
              <w:ind w:left="31" w:leftChars="15"/>
              <w:jc w:val="center"/>
              <w:rPr>
                <w:rFonts w:hint="eastAsia" w:ascii="仿宋" w:hAnsi="仿宋" w:eastAsia="仿宋" w:cs="仿宋"/>
                <w:snapToGrid w:val="0"/>
                <w:color w:val="000000"/>
                <w:kern w:val="0"/>
                <w:sz w:val="21"/>
                <w:szCs w:val="21"/>
                <w:lang w:val="en-US" w:eastAsia="zh-CN"/>
              </w:rPr>
            </w:pPr>
            <w:r>
              <w:rPr>
                <w:rFonts w:hint="eastAsia" w:ascii="仿宋" w:hAnsi="仿宋" w:eastAsia="仿宋" w:cs="仿宋"/>
                <w:i w:val="0"/>
                <w:iCs w:val="0"/>
                <w:caps w:val="0"/>
                <w:color w:val="000000"/>
                <w:spacing w:val="0"/>
                <w:sz w:val="21"/>
                <w:szCs w:val="21"/>
                <w:shd w:val="clear" w:fill="FFFFFF"/>
              </w:rPr>
              <w:t>公差配合与测量技术</w:t>
            </w:r>
          </w:p>
        </w:tc>
        <w:tc>
          <w:tcPr>
            <w:tcW w:w="4683"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b/>
                <w:bCs/>
                <w:sz w:val="21"/>
                <w:szCs w:val="21"/>
              </w:rPr>
              <w:t>知识目标</w:t>
            </w:r>
            <w:r>
              <w:rPr>
                <w:rFonts w:hint="eastAsia" w:ascii="仿宋" w:hAnsi="仿宋" w:eastAsia="仿宋" w:cs="仿宋"/>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理解公差的基本概念，包括尺寸、公差带和限制</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2.</w:t>
            </w:r>
            <w:r>
              <w:rPr>
                <w:rFonts w:hint="eastAsia" w:ascii="仿宋" w:hAnsi="仿宋" w:eastAsia="仿宋" w:cs="仿宋"/>
                <w:i w:val="0"/>
                <w:iCs w:val="0"/>
                <w:caps w:val="0"/>
                <w:color w:val="000000"/>
                <w:spacing w:val="0"/>
                <w:sz w:val="21"/>
                <w:szCs w:val="21"/>
                <w:shd w:val="clear" w:fill="FFFFFF"/>
              </w:rPr>
              <w:t>掌握不同类型的公差配合制度，如ISO、ANSI</w:t>
            </w:r>
            <w:r>
              <w:rPr>
                <w:rFonts w:hint="eastAsia" w:ascii="仿宋" w:hAnsi="仿宋" w:cs="仿宋"/>
                <w:i w:val="0"/>
                <w:iCs w:val="0"/>
                <w:caps w:val="0"/>
                <w:color w:val="000000"/>
                <w:spacing w:val="0"/>
                <w:sz w:val="21"/>
                <w:szCs w:val="21"/>
                <w:shd w:val="clear" w:fill="FFFFFF"/>
                <w:lang w:val="en-US" w:eastAsia="zh-CN"/>
              </w:rPr>
              <w:t xml:space="preserve"> </w:t>
            </w:r>
            <w:r>
              <w:rPr>
                <w:rFonts w:hint="eastAsia" w:ascii="仿宋" w:hAnsi="仿宋" w:eastAsia="仿宋" w:cs="仿宋"/>
                <w:i w:val="0"/>
                <w:iCs w:val="0"/>
                <w:caps w:val="0"/>
                <w:color w:val="000000"/>
                <w:spacing w:val="0"/>
                <w:sz w:val="21"/>
                <w:szCs w:val="21"/>
                <w:shd w:val="clear" w:fill="FFFFFF"/>
              </w:rPr>
              <w:t>等</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3.</w:t>
            </w:r>
            <w:r>
              <w:rPr>
                <w:rFonts w:hint="eastAsia" w:ascii="仿宋" w:hAnsi="仿宋" w:eastAsia="仿宋" w:cs="仿宋"/>
                <w:i w:val="0"/>
                <w:iCs w:val="0"/>
                <w:caps w:val="0"/>
                <w:color w:val="000000"/>
                <w:spacing w:val="0"/>
                <w:sz w:val="21"/>
                <w:szCs w:val="21"/>
                <w:shd w:val="clear" w:fill="FFFFFF"/>
              </w:rPr>
              <w:t>.理解测量技术的原理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4.</w:t>
            </w:r>
            <w:r>
              <w:rPr>
                <w:rFonts w:hint="eastAsia" w:ascii="仿宋" w:hAnsi="仿宋" w:eastAsia="仿宋" w:cs="仿宋"/>
                <w:i w:val="0"/>
                <w:iCs w:val="0"/>
                <w:caps w:val="0"/>
                <w:color w:val="000000"/>
                <w:spacing w:val="0"/>
                <w:sz w:val="21"/>
                <w:szCs w:val="21"/>
                <w:shd w:val="clear" w:fill="FFFFFF"/>
              </w:rPr>
              <w:t>熟悉常见的测量单位和标准</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5.</w:t>
            </w:r>
            <w:r>
              <w:rPr>
                <w:rFonts w:hint="eastAsia" w:ascii="仿宋" w:hAnsi="仿宋" w:eastAsia="仿宋" w:cs="仿宋"/>
                <w:i w:val="0"/>
                <w:iCs w:val="0"/>
                <w:caps w:val="0"/>
                <w:color w:val="000000"/>
                <w:spacing w:val="0"/>
                <w:sz w:val="21"/>
                <w:szCs w:val="21"/>
                <w:shd w:val="clear" w:fill="FFFFFF"/>
              </w:rPr>
              <w:t>学习材料和构造的表面质量标准</w:t>
            </w:r>
            <w:r>
              <w:rPr>
                <w:rFonts w:hint="eastAsia" w:ascii="仿宋" w:hAnsi="仿宋" w:cs="仿宋"/>
                <w:i w:val="0"/>
                <w:iCs w:val="0"/>
                <w:caps w:val="0"/>
                <w:color w:val="000000"/>
                <w:spacing w:val="0"/>
                <w:sz w:val="21"/>
                <w:szCs w:val="21"/>
                <w:shd w:val="clear" w:fill="FFFFFF"/>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能够应用公差配合知识，设计适合不同工程要求的零件和装配</w:t>
            </w:r>
            <w:r>
              <w:rPr>
                <w:rFonts w:hint="eastAsia" w:ascii="仿宋" w:hAnsi="仿宋" w:eastAsia="仿宋" w:cs="仿宋"/>
                <w:spacing w:val="4"/>
                <w:position w:val="1"/>
                <w:sz w:val="21"/>
                <w:szCs w:val="21"/>
                <w:lang w:val="en-US" w:eastAsia="zh-CN"/>
              </w:rPr>
              <w:t>;</w:t>
            </w:r>
            <w:r>
              <w:rPr>
                <w:rFonts w:hint="eastAsia" w:ascii="仿宋" w:hAnsi="仿宋" w:eastAsia="仿宋" w:cs="仿宋"/>
                <w:i w:val="0"/>
                <w:iCs w:val="0"/>
                <w:caps w:val="0"/>
                <w:color w:val="000000"/>
                <w:spacing w:val="0"/>
                <w:sz w:val="21"/>
                <w:szCs w:val="21"/>
                <w:shd w:val="clear" w:fill="FFFFFF"/>
              </w:rPr>
              <w:t>掌握使用测量工具和仪器进行精确测量的技能</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2.</w:t>
            </w:r>
            <w:r>
              <w:rPr>
                <w:rFonts w:hint="eastAsia" w:ascii="仿宋" w:hAnsi="仿宋" w:eastAsia="仿宋" w:cs="仿宋"/>
                <w:i w:val="0"/>
                <w:iCs w:val="0"/>
                <w:caps w:val="0"/>
                <w:color w:val="000000"/>
                <w:spacing w:val="0"/>
                <w:sz w:val="21"/>
                <w:szCs w:val="21"/>
                <w:shd w:val="clear" w:fill="FFFFFF"/>
              </w:rPr>
              <w:t>能够分析和解决零件装配中可能出现的公差问题</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3.</w:t>
            </w:r>
            <w:r>
              <w:rPr>
                <w:rFonts w:hint="eastAsia" w:ascii="仿宋" w:hAnsi="仿宋" w:eastAsia="仿宋" w:cs="仿宋"/>
                <w:i w:val="0"/>
                <w:iCs w:val="0"/>
                <w:caps w:val="0"/>
                <w:color w:val="000000"/>
                <w:spacing w:val="0"/>
                <w:sz w:val="21"/>
                <w:szCs w:val="21"/>
                <w:shd w:val="clear" w:fill="FFFFFF"/>
              </w:rPr>
              <w:t>具备使用计算机辅助设计（CAD）软件进行公差分析和模拟的能力</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4.</w:t>
            </w:r>
            <w:r>
              <w:rPr>
                <w:rFonts w:hint="eastAsia" w:ascii="仿宋" w:hAnsi="仿宋" w:eastAsia="仿宋" w:cs="仿宋"/>
                <w:i w:val="0"/>
                <w:iCs w:val="0"/>
                <w:caps w:val="0"/>
                <w:color w:val="000000"/>
                <w:spacing w:val="0"/>
                <w:sz w:val="21"/>
                <w:szCs w:val="21"/>
                <w:shd w:val="clear" w:fill="FFFFFF"/>
              </w:rPr>
              <w:t>能够进行实验室实践，使用各种测量工具</w:t>
            </w:r>
            <w:r>
              <w:rPr>
                <w:rFonts w:hint="eastAsia" w:ascii="仿宋" w:hAnsi="仿宋" w:eastAsia="仿宋" w:cs="仿宋"/>
                <w:i w:val="0"/>
                <w:iCs w:val="0"/>
                <w:caps w:val="0"/>
                <w:color w:val="000000"/>
                <w:spacing w:val="0"/>
                <w:sz w:val="21"/>
                <w:szCs w:val="21"/>
                <w:shd w:val="clear" w:fill="FFFFFF"/>
                <w:lang w:val="en-US" w:eastAsia="zh-CN"/>
              </w:rPr>
              <w:t>对零件的验证。</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lang w:eastAsia="zh-CN"/>
              </w:rPr>
            </w:pPr>
            <w:r>
              <w:rPr>
                <w:rFonts w:hint="eastAsia" w:ascii="仿宋" w:hAnsi="仿宋" w:eastAsia="仿宋" w:cs="仿宋"/>
                <w:i w:val="0"/>
                <w:iCs w:val="0"/>
                <w:caps w:val="0"/>
                <w:snapToGrid w:val="0"/>
                <w:color w:val="000000"/>
                <w:spacing w:val="0"/>
                <w:kern w:val="0"/>
                <w:sz w:val="21"/>
                <w:szCs w:val="21"/>
                <w:shd w:val="clear" w:fill="FFFFFF"/>
                <w:lang w:eastAsia="zh-CN"/>
              </w:rPr>
              <w:t>1.</w:t>
            </w:r>
            <w:r>
              <w:rPr>
                <w:rFonts w:hint="eastAsia" w:ascii="仿宋" w:hAnsi="仿宋" w:eastAsia="仿宋" w:cs="仿宋"/>
                <w:i w:val="0"/>
                <w:iCs w:val="0"/>
                <w:caps w:val="0"/>
                <w:color w:val="000000"/>
                <w:spacing w:val="0"/>
                <w:sz w:val="21"/>
                <w:szCs w:val="21"/>
                <w:shd w:val="clear" w:fill="FFFFFF"/>
                <w:lang w:val="en-US" w:eastAsia="zh-CN"/>
              </w:rPr>
              <w:t>具备</w:t>
            </w:r>
            <w:r>
              <w:rPr>
                <w:rFonts w:hint="eastAsia" w:ascii="仿宋" w:hAnsi="仿宋" w:eastAsia="仿宋" w:cs="仿宋"/>
                <w:i w:val="0"/>
                <w:iCs w:val="0"/>
                <w:caps w:val="0"/>
                <w:color w:val="000000"/>
                <w:spacing w:val="0"/>
                <w:sz w:val="21"/>
                <w:szCs w:val="21"/>
                <w:shd w:val="clear" w:fill="FFFFFF"/>
              </w:rPr>
              <w:t>精确性和细致性的工作态度</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2.</w:t>
            </w:r>
            <w:r>
              <w:rPr>
                <w:rFonts w:hint="eastAsia" w:ascii="仿宋" w:hAnsi="仿宋" w:eastAsia="仿宋" w:cs="仿宋"/>
                <w:i w:val="0"/>
                <w:iCs w:val="0"/>
                <w:caps w:val="0"/>
                <w:color w:val="000000"/>
                <w:spacing w:val="0"/>
                <w:sz w:val="21"/>
                <w:szCs w:val="21"/>
                <w:shd w:val="clear" w:fill="FFFFFF"/>
                <w:lang w:val="en-US" w:eastAsia="zh-CN"/>
              </w:rPr>
              <w:t>具备和</w:t>
            </w:r>
            <w:r>
              <w:rPr>
                <w:rFonts w:hint="eastAsia" w:ascii="仿宋" w:hAnsi="仿宋" w:eastAsia="仿宋" w:cs="仿宋"/>
                <w:i w:val="0"/>
                <w:iCs w:val="0"/>
                <w:caps w:val="0"/>
                <w:color w:val="000000"/>
                <w:spacing w:val="0"/>
                <w:sz w:val="21"/>
                <w:szCs w:val="21"/>
                <w:shd w:val="clear" w:fill="FFFFFF"/>
              </w:rPr>
              <w:t>团队成员合作解决工程问题</w:t>
            </w:r>
            <w:r>
              <w:rPr>
                <w:rFonts w:hint="eastAsia" w:ascii="仿宋" w:hAnsi="仿宋" w:eastAsia="仿宋" w:cs="仿宋"/>
                <w:i w:val="0"/>
                <w:iCs w:val="0"/>
                <w:caps w:val="0"/>
                <w:color w:val="000000"/>
                <w:spacing w:val="0"/>
                <w:sz w:val="21"/>
                <w:szCs w:val="21"/>
                <w:shd w:val="clear" w:fill="FFFFFF"/>
                <w:lang w:val="en-US" w:eastAsia="zh-CN"/>
              </w:rPr>
              <w:t>的能力</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3.</w:t>
            </w:r>
            <w:r>
              <w:rPr>
                <w:rFonts w:hint="eastAsia" w:ascii="仿宋" w:hAnsi="仿宋" w:eastAsia="仿宋" w:cs="仿宋"/>
                <w:i w:val="0"/>
                <w:iCs w:val="0"/>
                <w:caps w:val="0"/>
                <w:color w:val="000000"/>
                <w:spacing w:val="0"/>
                <w:sz w:val="21"/>
                <w:szCs w:val="21"/>
                <w:shd w:val="clear" w:fill="FFFFFF"/>
              </w:rPr>
              <w:t>培养分析和解决问题的能力</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i w:val="0"/>
                <w:iCs w:val="0"/>
                <w:caps w:val="0"/>
                <w:color w:val="000000"/>
                <w:spacing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4.</w:t>
            </w:r>
            <w:r>
              <w:rPr>
                <w:rFonts w:hint="eastAsia" w:ascii="仿宋" w:hAnsi="仿宋" w:eastAsia="仿宋" w:cs="仿宋"/>
                <w:i w:val="0"/>
                <w:iCs w:val="0"/>
                <w:caps w:val="0"/>
                <w:color w:val="000000"/>
                <w:spacing w:val="0"/>
                <w:sz w:val="21"/>
                <w:szCs w:val="21"/>
                <w:shd w:val="clear" w:fill="FFFFFF"/>
              </w:rPr>
              <w:t>制定</w:t>
            </w:r>
            <w:r>
              <w:rPr>
                <w:rFonts w:hint="eastAsia" w:ascii="仿宋" w:hAnsi="仿宋" w:eastAsia="仿宋" w:cs="仿宋"/>
                <w:i w:val="0"/>
                <w:iCs w:val="0"/>
                <w:caps w:val="0"/>
                <w:color w:val="000000"/>
                <w:spacing w:val="0"/>
                <w:sz w:val="21"/>
                <w:szCs w:val="21"/>
                <w:shd w:val="clear" w:fill="FFFFFF"/>
                <w:lang w:val="en-US" w:eastAsia="zh-CN"/>
              </w:rPr>
              <w:t>公差</w:t>
            </w:r>
            <w:r>
              <w:rPr>
                <w:rFonts w:hint="eastAsia" w:ascii="仿宋" w:hAnsi="仿宋" w:eastAsia="仿宋" w:cs="仿宋"/>
                <w:i w:val="0"/>
                <w:iCs w:val="0"/>
                <w:caps w:val="0"/>
                <w:color w:val="000000"/>
                <w:spacing w:val="0"/>
                <w:sz w:val="21"/>
                <w:szCs w:val="21"/>
                <w:shd w:val="clear" w:fill="FFFFFF"/>
              </w:rPr>
              <w:t>计划的方法能力</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06" w:rightChars="0" w:firstLine="0" w:firstLineChars="0"/>
              <w:jc w:val="both"/>
              <w:textAlignment w:val="baseline"/>
              <w:rPr>
                <w:rFonts w:hint="eastAsia" w:ascii="仿宋" w:hAnsi="仿宋" w:eastAsia="仿宋" w:cs="仿宋"/>
                <w:i w:val="0"/>
                <w:iCs w:val="0"/>
                <w:caps w:val="0"/>
                <w:snapToGrid w:val="0"/>
                <w:color w:val="000000"/>
                <w:spacing w:val="0"/>
                <w:kern w:val="0"/>
                <w:sz w:val="21"/>
                <w:szCs w:val="21"/>
                <w:shd w:val="clear" w:fill="FFFFFF"/>
                <w:lang w:val="en-US" w:eastAsia="zh-CN"/>
              </w:rPr>
            </w:pPr>
            <w:r>
              <w:rPr>
                <w:rFonts w:hint="eastAsia" w:ascii="仿宋" w:hAnsi="仿宋" w:eastAsia="仿宋" w:cs="仿宋"/>
                <w:i w:val="0"/>
                <w:iCs w:val="0"/>
                <w:caps w:val="0"/>
                <w:snapToGrid w:val="0"/>
                <w:color w:val="000000"/>
                <w:spacing w:val="0"/>
                <w:kern w:val="0"/>
                <w:sz w:val="21"/>
                <w:szCs w:val="21"/>
                <w:shd w:val="clear" w:fill="FFFFFF"/>
                <w:lang w:val="en-US" w:eastAsia="zh-CN"/>
              </w:rPr>
              <w:t>5.</w:t>
            </w:r>
            <w:r>
              <w:rPr>
                <w:rFonts w:hint="eastAsia" w:ascii="仿宋" w:hAnsi="仿宋" w:eastAsia="仿宋" w:cs="仿宋"/>
                <w:i w:val="0"/>
                <w:iCs w:val="0"/>
                <w:caps w:val="0"/>
                <w:color w:val="000000"/>
                <w:spacing w:val="0"/>
                <w:sz w:val="21"/>
                <w:szCs w:val="21"/>
                <w:shd w:val="clear" w:fill="FFFFFF"/>
                <w:lang w:val="en-US" w:eastAsia="zh-CN"/>
              </w:rPr>
              <w:t>培养对质量控制和产品安全的责任感。</w:t>
            </w:r>
          </w:p>
        </w:tc>
        <w:tc>
          <w:tcPr>
            <w:tcW w:w="2006"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rPr>
            </w:pPr>
            <w:r>
              <w:rPr>
                <w:rFonts w:hint="eastAsia" w:ascii="仿宋" w:hAnsi="仿宋" w:eastAsia="仿宋" w:cs="仿宋"/>
                <w:i w:val="0"/>
                <w:iCs w:val="0"/>
                <w:caps w:val="0"/>
                <w:snapToGrid w:val="0"/>
                <w:color w:val="000000"/>
                <w:spacing w:val="0"/>
                <w:kern w:val="0"/>
                <w:sz w:val="21"/>
                <w:szCs w:val="21"/>
                <w:shd w:val="clear" w:fill="FFFFFF"/>
              </w:rPr>
              <w:t>1.</w:t>
            </w:r>
            <w:r>
              <w:rPr>
                <w:rFonts w:hint="eastAsia" w:ascii="仿宋" w:hAnsi="仿宋" w:eastAsia="仿宋" w:cs="仿宋"/>
                <w:i w:val="0"/>
                <w:iCs w:val="0"/>
                <w:caps w:val="0"/>
                <w:color w:val="000000"/>
                <w:spacing w:val="0"/>
                <w:sz w:val="21"/>
                <w:szCs w:val="21"/>
                <w:shd w:val="clear" w:fill="FFFFFF"/>
              </w:rPr>
              <w:t>公差基础与标注</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2.</w:t>
            </w:r>
            <w:r>
              <w:rPr>
                <w:rFonts w:hint="eastAsia" w:ascii="仿宋" w:hAnsi="仿宋" w:eastAsia="仿宋" w:cs="仿宋"/>
                <w:i w:val="0"/>
                <w:iCs w:val="0"/>
                <w:caps w:val="0"/>
                <w:color w:val="000000"/>
                <w:spacing w:val="0"/>
                <w:sz w:val="21"/>
                <w:szCs w:val="21"/>
                <w:shd w:val="clear" w:fill="FFFFFF"/>
              </w:rPr>
              <w:t>制造公差与功能公差</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3.</w:t>
            </w:r>
            <w:r>
              <w:rPr>
                <w:rFonts w:hint="eastAsia" w:ascii="仿宋" w:hAnsi="仿宋" w:eastAsia="仿宋" w:cs="仿宋"/>
                <w:i w:val="0"/>
                <w:iCs w:val="0"/>
                <w:caps w:val="0"/>
                <w:color w:val="000000"/>
                <w:spacing w:val="0"/>
                <w:sz w:val="21"/>
                <w:szCs w:val="21"/>
                <w:shd w:val="clear" w:fill="FFFFFF"/>
              </w:rPr>
              <w:t>配合原理与设计</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4.</w:t>
            </w:r>
            <w:r>
              <w:rPr>
                <w:rFonts w:hint="eastAsia" w:ascii="仿宋" w:hAnsi="仿宋" w:eastAsia="仿宋" w:cs="仿宋"/>
                <w:i w:val="0"/>
                <w:iCs w:val="0"/>
                <w:caps w:val="0"/>
                <w:color w:val="000000"/>
                <w:spacing w:val="0"/>
                <w:sz w:val="21"/>
                <w:szCs w:val="21"/>
                <w:shd w:val="clear" w:fill="FFFFFF"/>
              </w:rPr>
              <w:t>测量工具与仪器</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5.</w:t>
            </w:r>
            <w:r>
              <w:rPr>
                <w:rFonts w:hint="eastAsia" w:ascii="仿宋" w:hAnsi="仿宋" w:eastAsia="仿宋" w:cs="仿宋"/>
                <w:i w:val="0"/>
                <w:iCs w:val="0"/>
                <w:caps w:val="0"/>
                <w:color w:val="000000"/>
                <w:spacing w:val="0"/>
                <w:sz w:val="21"/>
                <w:szCs w:val="21"/>
                <w:shd w:val="clear" w:fill="FFFFFF"/>
              </w:rPr>
              <w:t>测量误差与精度要求</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i w:val="0"/>
                <w:iCs w:val="0"/>
                <w:caps w:val="0"/>
                <w:color w:val="000000"/>
                <w:spacing w:val="0"/>
                <w:sz w:val="21"/>
                <w:szCs w:val="21"/>
                <w:shd w:val="clear" w:fill="FFFFFF"/>
                <w:lang w:val="en-US"/>
              </w:rPr>
            </w:pPr>
            <w:r>
              <w:rPr>
                <w:rFonts w:hint="eastAsia" w:ascii="仿宋" w:hAnsi="仿宋" w:eastAsia="仿宋" w:cs="仿宋"/>
                <w:i w:val="0"/>
                <w:iCs w:val="0"/>
                <w:caps w:val="0"/>
                <w:snapToGrid w:val="0"/>
                <w:color w:val="000000"/>
                <w:spacing w:val="0"/>
                <w:kern w:val="0"/>
                <w:sz w:val="21"/>
                <w:szCs w:val="21"/>
                <w:shd w:val="clear" w:fill="FFFFFF"/>
                <w:lang w:val="en-US"/>
              </w:rPr>
              <w:t>6.</w:t>
            </w:r>
            <w:r>
              <w:rPr>
                <w:rFonts w:hint="eastAsia" w:ascii="仿宋" w:hAnsi="仿宋" w:eastAsia="仿宋" w:cs="仿宋"/>
                <w:i w:val="0"/>
                <w:iCs w:val="0"/>
                <w:caps w:val="0"/>
                <w:color w:val="000000"/>
                <w:spacing w:val="0"/>
                <w:sz w:val="21"/>
                <w:szCs w:val="21"/>
                <w:shd w:val="clear" w:fill="FFFFFF"/>
              </w:rPr>
              <w:t>三坐标测量技术</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firstLine="0" w:firstLineChars="0"/>
              <w:jc w:val="both"/>
              <w:textAlignment w:val="baseline"/>
              <w:rPr>
                <w:rFonts w:hint="eastAsia" w:ascii="仿宋" w:hAnsi="仿宋" w:eastAsia="仿宋" w:cs="仿宋"/>
                <w:snapToGrid w:val="0"/>
                <w:color w:val="000000" w:themeColor="text1"/>
                <w:kern w:val="0"/>
                <w:sz w:val="21"/>
                <w:szCs w:val="21"/>
                <w:highlight w:val="none"/>
                <w:shd w:val="clear" w:color="auto" w:fill="auto"/>
                <w:lang w:val="en-US"/>
                <w14:textFill>
                  <w14:noFill/>
                </w14:textFill>
              </w:rPr>
            </w:pPr>
            <w:r>
              <w:rPr>
                <w:rFonts w:hint="eastAsia" w:ascii="仿宋" w:hAnsi="仿宋" w:eastAsia="仿宋" w:cs="仿宋"/>
                <w:i w:val="0"/>
                <w:iCs w:val="0"/>
                <w:caps w:val="0"/>
                <w:snapToGrid w:val="0"/>
                <w:color w:val="000000"/>
                <w:spacing w:val="0"/>
                <w:kern w:val="0"/>
                <w:sz w:val="21"/>
                <w:szCs w:val="21"/>
                <w:shd w:val="clear" w:fill="FFFFFF"/>
                <w:lang w:val="en-US"/>
              </w:rPr>
              <w:t>7.</w:t>
            </w:r>
            <w:r>
              <w:rPr>
                <w:rFonts w:hint="eastAsia" w:ascii="仿宋" w:hAnsi="仿宋" w:eastAsia="仿宋" w:cs="仿宋"/>
                <w:i w:val="0"/>
                <w:iCs w:val="0"/>
                <w:caps w:val="0"/>
                <w:color w:val="000000"/>
                <w:spacing w:val="0"/>
                <w:sz w:val="21"/>
                <w:szCs w:val="21"/>
                <w:shd w:val="clear" w:fill="FFFFFF"/>
              </w:rPr>
              <w:t>表面测量与轮廓测量</w:t>
            </w:r>
            <w:r>
              <w:rPr>
                <w:rFonts w:hint="eastAsia" w:ascii="仿宋" w:hAnsi="仿宋" w:cs="仿宋"/>
                <w:i w:val="0"/>
                <w:iCs w:val="0"/>
                <w:caps w:val="0"/>
                <w:color w:val="000000"/>
                <w:spacing w:val="0"/>
                <w:sz w:val="21"/>
                <w:szCs w:val="21"/>
                <w:shd w:val="clear" w:fill="FFFFFF"/>
                <w:lang w:eastAsia="zh-CN"/>
              </w:rPr>
              <w:t>。</w:t>
            </w:r>
          </w:p>
        </w:tc>
        <w:tc>
          <w:tcPr>
            <w:tcW w:w="0" w:type="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eastAsia" w:ascii="仿宋" w:hAnsi="仿宋" w:eastAsia="仿宋" w:cs="仿宋"/>
                <w:snapToGrid w:val="0"/>
                <w:color w:val="000000"/>
                <w:spacing w:val="3"/>
                <w:kern w:val="0"/>
                <w:sz w:val="21"/>
                <w:szCs w:val="21"/>
                <w:lang w:val="en-US" w:eastAsia="zh-CN"/>
              </w:rPr>
            </w:pPr>
            <w:r>
              <w:rPr>
                <w:rFonts w:hint="eastAsia" w:ascii="仿宋" w:hAnsi="仿宋" w:cs="仿宋"/>
                <w:spacing w:val="3"/>
                <w:sz w:val="21"/>
                <w:szCs w:val="21"/>
                <w:lang w:val="en-US" w:eastAsia="zh-CN"/>
              </w:rPr>
              <w:t>32/2</w:t>
            </w:r>
          </w:p>
        </w:tc>
        <w:tc>
          <w:tcPr>
            <w:tcW w:w="0" w:type="auto"/>
            <w:vAlign w:val="top"/>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leftChars="0"/>
              <w:jc w:val="center"/>
              <w:textAlignment w:val="baseline"/>
              <w:rPr>
                <w:rFonts w:hint="default" w:ascii="仿宋" w:hAnsi="仿宋" w:eastAsia="仿宋" w:cs="仿宋"/>
                <w:snapToGrid w:val="0"/>
                <w:color w:val="000000" w:themeColor="text1"/>
                <w:kern w:val="0"/>
                <w:sz w:val="21"/>
                <w:szCs w:val="21"/>
                <w:highlight w:val="none"/>
                <w:shd w:val="clear" w:color="auto" w:fill="auto"/>
                <w:lang w:val="en-US"/>
                <w14:textFill>
                  <w14:noFill/>
                </w14:textFill>
              </w:rPr>
            </w:pPr>
          </w:p>
        </w:tc>
      </w:tr>
    </w:tbl>
    <w:p>
      <w:pPr>
        <w:spacing w:before="0" w:beforeLines="0" w:afterLines="0" w:line="360" w:lineRule="auto"/>
        <w:jc w:val="center"/>
        <w:rPr>
          <w:rFonts w:hint="eastAsia" w:ascii="仿宋" w:hAnsi="仿宋" w:eastAsia="仿宋" w:cs="仿宋"/>
          <w:b/>
          <w:bCs/>
          <w:spacing w:val="-2"/>
          <w:sz w:val="24"/>
          <w:szCs w:val="24"/>
          <w:lang w:val="en-US" w:eastAsia="zh-CN"/>
        </w:rPr>
      </w:pPr>
      <w:r>
        <w:rPr>
          <w:rFonts w:hint="eastAsia" w:ascii="仿宋" w:hAnsi="仿宋" w:eastAsia="仿宋" w:cs="仿宋"/>
          <w:b/>
          <w:bCs/>
          <w:spacing w:val="-2"/>
          <w:sz w:val="24"/>
          <w:szCs w:val="24"/>
          <w:lang w:val="en-US" w:eastAsia="zh-CN"/>
        </w:rPr>
        <w:br w:type="page"/>
      </w:r>
    </w:p>
    <w:tbl>
      <w:tblPr>
        <w:tblStyle w:val="12"/>
        <w:tblW w:w="9619" w:type="dxa"/>
        <w:tblInd w:w="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1"/>
        <w:gridCol w:w="1198"/>
        <w:gridCol w:w="4668"/>
        <w:gridCol w:w="2115"/>
        <w:gridCol w:w="574"/>
        <w:gridCol w:w="5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9619" w:type="dxa"/>
            <w:gridSpan w:val="6"/>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left="79"/>
              <w:jc w:val="center"/>
              <w:textAlignment w:val="baseline"/>
              <w:rPr>
                <w:rFonts w:hint="default" w:ascii="仿宋" w:hAnsi="仿宋" w:cs="仿宋"/>
                <w:spacing w:val="7"/>
                <w:sz w:val="21"/>
                <w:szCs w:val="21"/>
                <w:lang w:val="en-US" w:eastAsia="zh-CN"/>
              </w:rPr>
            </w:pPr>
            <w:r>
              <w:rPr>
                <w:rFonts w:hint="eastAsia" w:ascii="仿宋" w:hAnsi="仿宋" w:cs="仿宋"/>
                <w:b/>
                <w:bCs/>
                <w:spacing w:val="7"/>
                <w:sz w:val="21"/>
                <w:szCs w:val="21"/>
                <w:lang w:val="en-US" w:eastAsia="zh-CN"/>
              </w:rPr>
              <w:t>专业核心课程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序号</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课程名称</w:t>
            </w:r>
          </w:p>
        </w:tc>
        <w:tc>
          <w:tcPr>
            <w:tcW w:w="4668"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课</w:t>
            </w:r>
            <w:r>
              <w:rPr>
                <w:rFonts w:hint="eastAsia" w:ascii="仿宋" w:hAnsi="仿宋" w:eastAsia="仿宋" w:cs="仿宋"/>
                <w:spacing w:val="7"/>
                <w:sz w:val="21"/>
                <w:szCs w:val="21"/>
              </w:rPr>
              <w:t>程目标</w:t>
            </w:r>
          </w:p>
        </w:tc>
        <w:tc>
          <w:tcPr>
            <w:tcW w:w="2115"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课</w:t>
            </w:r>
            <w:r>
              <w:rPr>
                <w:rFonts w:hint="eastAsia" w:ascii="仿宋" w:hAnsi="仿宋" w:eastAsia="仿宋" w:cs="仿宋"/>
                <w:spacing w:val="7"/>
                <w:sz w:val="21"/>
                <w:szCs w:val="21"/>
              </w:rPr>
              <w:t>程内容</w:t>
            </w:r>
          </w:p>
        </w:tc>
        <w:tc>
          <w:tcPr>
            <w:tcW w:w="574"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pacing w:val="5"/>
                <w:sz w:val="21"/>
                <w:szCs w:val="21"/>
              </w:rPr>
            </w:pPr>
            <w:r>
              <w:rPr>
                <w:rFonts w:hint="eastAsia" w:ascii="仿宋" w:hAnsi="仿宋" w:eastAsia="仿宋" w:cs="仿宋"/>
                <w:spacing w:val="7"/>
                <w:sz w:val="21"/>
                <w:szCs w:val="21"/>
              </w:rPr>
              <w:t>课</w:t>
            </w:r>
            <w:r>
              <w:rPr>
                <w:rFonts w:hint="eastAsia" w:ascii="仿宋" w:hAnsi="仿宋" w:eastAsia="仿宋" w:cs="仿宋"/>
                <w:spacing w:val="5"/>
                <w:sz w:val="21"/>
                <w:szCs w:val="21"/>
              </w:rPr>
              <w:t>时/</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3"/>
                <w:sz w:val="21"/>
                <w:szCs w:val="21"/>
              </w:rPr>
              <w:t>学</w:t>
            </w:r>
            <w:r>
              <w:rPr>
                <w:rFonts w:hint="eastAsia" w:ascii="仿宋" w:hAnsi="仿宋" w:eastAsia="仿宋" w:cs="仿宋"/>
                <w:spacing w:val="2"/>
                <w:sz w:val="21"/>
                <w:szCs w:val="21"/>
              </w:rPr>
              <w:t>分</w:t>
            </w:r>
          </w:p>
        </w:tc>
        <w:tc>
          <w:tcPr>
            <w:tcW w:w="523"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left="79"/>
              <w:jc w:val="center"/>
              <w:textAlignment w:val="baseline"/>
              <w:rPr>
                <w:rFonts w:hint="eastAsia" w:ascii="仿宋" w:hAnsi="仿宋" w:eastAsia="仿宋" w:cs="仿宋"/>
                <w:sz w:val="21"/>
                <w:szCs w:val="21"/>
                <w:lang w:val="en-US" w:eastAsia="zh-CN"/>
              </w:rPr>
            </w:pPr>
            <w:r>
              <w:rPr>
                <w:rFonts w:hint="eastAsia" w:ascii="仿宋" w:hAnsi="仿宋" w:cs="仿宋"/>
                <w:spacing w:val="7"/>
                <w:sz w:val="21"/>
                <w:szCs w:val="21"/>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94"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jc w:val="center"/>
              <w:textAlignment w:val="baseline"/>
              <w:rPr>
                <w:rFonts w:hint="eastAsia" w:ascii="仿宋" w:hAnsi="仿宋" w:eastAsia="仿宋" w:cs="仿宋"/>
                <w:sz w:val="21"/>
                <w:szCs w:val="21"/>
              </w:rPr>
            </w:pPr>
            <w:r>
              <w:rPr>
                <w:rFonts w:hint="eastAsia" w:ascii="仿宋" w:hAnsi="仿宋" w:eastAsia="仿宋" w:cs="仿宋"/>
                <w:sz w:val="21"/>
                <w:szCs w:val="21"/>
              </w:rPr>
              <w:t>1</w:t>
            </w:r>
          </w:p>
        </w:tc>
        <w:tc>
          <w:tcPr>
            <w:tcW w:w="1198" w:type="dxa"/>
            <w:shd w:val="clear" w:color="auto" w:fill="FFFF00"/>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jc w:val="center"/>
              <w:textAlignment w:val="baseline"/>
              <w:rPr>
                <w:rFonts w:hint="eastAsia" w:ascii="仿宋" w:hAnsi="仿宋" w:eastAsia="仿宋" w:cs="仿宋"/>
                <w:spacing w:val="5"/>
                <w:position w:val="4"/>
                <w:sz w:val="21"/>
                <w:szCs w:val="21"/>
              </w:rPr>
            </w:pPr>
            <w:r>
              <w:rPr>
                <w:rFonts w:hint="eastAsia" w:ascii="仿宋" w:hAnsi="仿宋" w:eastAsia="仿宋" w:cs="仿宋"/>
                <w:spacing w:val="5"/>
                <w:position w:val="4"/>
                <w:sz w:val="21"/>
                <w:szCs w:val="21"/>
              </w:rPr>
              <w:t>机械CAD/CAM</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jc w:val="center"/>
              <w:textAlignment w:val="baseline"/>
              <w:rPr>
                <w:rFonts w:hint="eastAsia" w:ascii="仿宋" w:hAnsi="仿宋" w:eastAsia="仿宋" w:cs="仿宋"/>
                <w:sz w:val="21"/>
                <w:szCs w:val="21"/>
              </w:rPr>
            </w:pPr>
            <w:r>
              <w:rPr>
                <w:rFonts w:hint="eastAsia" w:ascii="仿宋" w:hAnsi="仿宋" w:eastAsia="仿宋" w:cs="仿宋"/>
                <w:spacing w:val="5"/>
                <w:position w:val="4"/>
                <w:sz w:val="21"/>
                <w:szCs w:val="21"/>
              </w:rPr>
              <w:t>应用</w:t>
            </w:r>
          </w:p>
        </w:tc>
        <w:tc>
          <w:tcPr>
            <w:tcW w:w="4668" w:type="dxa"/>
            <w:shd w:val="clear" w:color="auto" w:fill="FFFF00"/>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z w:val="21"/>
                <w:szCs w:val="21"/>
              </w:rPr>
            </w:pPr>
            <w:r>
              <w:rPr>
                <w:rFonts w:hint="eastAsia" w:ascii="仿宋" w:hAnsi="仿宋" w:eastAsia="仿宋" w:cs="仿宋"/>
                <w:b/>
                <w:bCs/>
                <w:spacing w:val="5"/>
                <w:sz w:val="21"/>
                <w:szCs w:val="21"/>
              </w:rPr>
              <w:t>知识目标：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z w:val="21"/>
                <w:szCs w:val="21"/>
                <w:lang w:val="en-US" w:eastAsia="zh-CN"/>
              </w:rPr>
            </w:pPr>
            <w:r>
              <w:rPr>
                <w:rFonts w:hint="eastAsia" w:ascii="仿宋" w:hAnsi="仿宋" w:eastAsia="仿宋" w:cs="仿宋"/>
                <w:snapToGrid w:val="0"/>
                <w:color w:val="000000"/>
                <w:kern w:val="0"/>
                <w:sz w:val="21"/>
                <w:szCs w:val="21"/>
                <w:lang w:val="en-US" w:eastAsia="zh-CN"/>
              </w:rPr>
              <w:t>1.</w:t>
            </w:r>
            <w:r>
              <w:rPr>
                <w:rFonts w:hint="eastAsia" w:ascii="仿宋" w:hAnsi="仿宋" w:eastAsia="仿宋" w:cs="仿宋"/>
                <w:sz w:val="21"/>
                <w:szCs w:val="21"/>
                <w:lang w:val="en-US" w:eastAsia="zh-CN"/>
              </w:rPr>
              <w:t>掌握</w:t>
            </w:r>
            <w:r>
              <w:rPr>
                <w:rFonts w:hint="eastAsia" w:ascii="仿宋" w:hAnsi="仿宋" w:cs="仿宋"/>
                <w:sz w:val="21"/>
                <w:szCs w:val="21"/>
                <w:lang w:val="en-US" w:eastAsia="zh-CN"/>
              </w:rPr>
              <w:t>零件</w:t>
            </w:r>
            <w:r>
              <w:rPr>
                <w:rFonts w:hint="eastAsia" w:ascii="仿宋" w:hAnsi="仿宋" w:eastAsia="仿宋" w:cs="仿宋"/>
                <w:sz w:val="21"/>
                <w:szCs w:val="21"/>
                <w:lang w:val="en-US" w:eastAsia="zh-CN"/>
              </w:rPr>
              <w:t>三维建模方法；</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z w:val="21"/>
                <w:szCs w:val="21"/>
                <w:lang w:val="en-US" w:eastAsia="zh-CN"/>
              </w:rPr>
            </w:pPr>
            <w:r>
              <w:rPr>
                <w:rFonts w:hint="eastAsia" w:ascii="仿宋" w:hAnsi="仿宋" w:eastAsia="仿宋" w:cs="仿宋"/>
                <w:snapToGrid w:val="0"/>
                <w:color w:val="000000"/>
                <w:kern w:val="0"/>
                <w:sz w:val="21"/>
                <w:szCs w:val="21"/>
                <w:lang w:val="en-US" w:eastAsia="zh-CN"/>
              </w:rPr>
              <w:t>2.</w:t>
            </w:r>
            <w:r>
              <w:rPr>
                <w:rFonts w:hint="eastAsia" w:ascii="仿宋" w:hAnsi="仿宋" w:eastAsia="仿宋" w:cs="仿宋"/>
                <w:sz w:val="21"/>
                <w:szCs w:val="21"/>
                <w:lang w:val="en-US" w:eastAsia="zh-CN"/>
              </w:rPr>
              <w:t>掌握</w:t>
            </w:r>
            <w:r>
              <w:rPr>
                <w:rFonts w:hint="eastAsia" w:ascii="仿宋" w:hAnsi="仿宋" w:cs="仿宋"/>
                <w:sz w:val="21"/>
                <w:szCs w:val="21"/>
                <w:lang w:val="en-US" w:eastAsia="zh-CN"/>
              </w:rPr>
              <w:t>模型</w:t>
            </w:r>
            <w:r>
              <w:rPr>
                <w:rFonts w:hint="eastAsia" w:ascii="仿宋" w:hAnsi="仿宋" w:eastAsia="仿宋" w:cs="仿宋"/>
                <w:sz w:val="21"/>
                <w:szCs w:val="21"/>
                <w:lang w:val="en-US" w:eastAsia="zh-CN"/>
              </w:rPr>
              <w:t>3D扫描</w:t>
            </w:r>
            <w:r>
              <w:rPr>
                <w:rFonts w:hint="eastAsia" w:ascii="仿宋" w:hAnsi="仿宋" w:cs="仿宋"/>
                <w:sz w:val="21"/>
                <w:szCs w:val="21"/>
                <w:lang w:val="en-US" w:eastAsia="zh-CN"/>
              </w:rPr>
              <w:t>数据收集的方法；</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cs="仿宋"/>
                <w:sz w:val="21"/>
                <w:szCs w:val="21"/>
                <w:lang w:val="en-US" w:eastAsia="zh-CN"/>
              </w:rPr>
              <w:t>掌握</w:t>
            </w:r>
            <w:r>
              <w:rPr>
                <w:rFonts w:hint="eastAsia" w:ascii="仿宋" w:hAnsi="仿宋" w:eastAsia="仿宋" w:cs="仿宋"/>
                <w:sz w:val="21"/>
                <w:szCs w:val="21"/>
                <w:lang w:val="en-US" w:eastAsia="zh-CN"/>
              </w:rPr>
              <w:t>模型重构</w:t>
            </w:r>
            <w:r>
              <w:rPr>
                <w:rFonts w:hint="eastAsia" w:ascii="仿宋" w:hAnsi="仿宋" w:cs="仿宋"/>
                <w:sz w:val="21"/>
                <w:szCs w:val="21"/>
                <w:lang w:val="en-US" w:eastAsia="zh-CN"/>
              </w:rPr>
              <w:t>的方法</w:t>
            </w:r>
            <w:r>
              <w:rPr>
                <w:rFonts w:hint="eastAsia" w:ascii="仿宋" w:hAnsi="仿宋" w:eastAsia="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4.掌握模型</w:t>
            </w:r>
            <w:r>
              <w:rPr>
                <w:rFonts w:hint="eastAsia" w:ascii="仿宋" w:hAnsi="仿宋" w:cs="仿宋"/>
                <w:sz w:val="21"/>
                <w:szCs w:val="21"/>
                <w:lang w:val="en-US" w:eastAsia="zh-CN"/>
              </w:rPr>
              <w:t>轻量化设计的步骤</w:t>
            </w:r>
            <w:r>
              <w:rPr>
                <w:rFonts w:hint="eastAsia" w:ascii="仿宋" w:hAnsi="仿宋" w:eastAsia="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5.掌握</w:t>
            </w:r>
            <w:r>
              <w:rPr>
                <w:rFonts w:hint="eastAsia" w:ascii="仿宋" w:hAnsi="仿宋" w:cs="仿宋"/>
                <w:sz w:val="21"/>
                <w:szCs w:val="21"/>
                <w:lang w:val="en-US" w:eastAsia="zh-CN"/>
              </w:rPr>
              <w:t>模型</w:t>
            </w:r>
            <w:r>
              <w:rPr>
                <w:rFonts w:hint="eastAsia" w:ascii="仿宋" w:hAnsi="仿宋" w:eastAsia="仿宋" w:cs="仿宋"/>
                <w:sz w:val="21"/>
                <w:szCs w:val="21"/>
                <w:lang w:val="en-US" w:eastAsia="zh-CN"/>
              </w:rPr>
              <w:t>增材制造的方法；</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6.掌握</w:t>
            </w:r>
            <w:r>
              <w:rPr>
                <w:rFonts w:hint="eastAsia" w:ascii="仿宋" w:hAnsi="仿宋" w:cs="仿宋"/>
                <w:sz w:val="21"/>
                <w:szCs w:val="21"/>
                <w:lang w:val="en-US" w:eastAsia="zh-CN"/>
              </w:rPr>
              <w:t>零件机械</w:t>
            </w:r>
            <w:r>
              <w:rPr>
                <w:rFonts w:hint="eastAsia" w:ascii="仿宋" w:hAnsi="仿宋" w:eastAsia="仿宋" w:cs="仿宋"/>
                <w:sz w:val="21"/>
                <w:szCs w:val="21"/>
                <w:lang w:val="en-US" w:eastAsia="zh-CN"/>
              </w:rPr>
              <w:t>加工</w:t>
            </w:r>
            <w:r>
              <w:rPr>
                <w:rFonts w:hint="eastAsia" w:ascii="仿宋" w:hAnsi="仿宋" w:cs="仿宋"/>
                <w:sz w:val="21"/>
                <w:szCs w:val="21"/>
                <w:lang w:val="en-US" w:eastAsia="zh-CN"/>
              </w:rPr>
              <w:t>方法。</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b/>
                <w:bCs/>
                <w:sz w:val="21"/>
                <w:szCs w:val="21"/>
                <w:lang w:eastAsia="zh-CN"/>
              </w:rPr>
            </w:pPr>
            <w:r>
              <w:rPr>
                <w:rFonts w:hint="eastAsia" w:ascii="仿宋" w:hAnsi="仿宋" w:eastAsia="仿宋" w:cs="仿宋"/>
                <w:b/>
                <w:bCs/>
                <w:spacing w:val="5"/>
                <w:sz w:val="21"/>
                <w:szCs w:val="21"/>
              </w:rPr>
              <w:t>能</w:t>
            </w:r>
            <w:r>
              <w:rPr>
                <w:rFonts w:hint="eastAsia" w:ascii="仿宋" w:hAnsi="仿宋" w:eastAsia="仿宋" w:cs="仿宋"/>
                <w:b/>
                <w:bCs/>
                <w:spacing w:val="4"/>
                <w:sz w:val="21"/>
                <w:szCs w:val="21"/>
              </w:rPr>
              <w:t>力目标</w:t>
            </w:r>
            <w:r>
              <w:rPr>
                <w:rFonts w:hint="eastAsia" w:ascii="仿宋" w:hAnsi="仿宋" w:cs="仿宋"/>
                <w:b/>
                <w:bCs/>
                <w:spacing w:val="4"/>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1.具备高效整合数字化教学资源，灵活解决实际需求的能力；</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2.能够将3D建模技能融会贯通，灵活应用于逆向设计、增材制造、</w:t>
            </w:r>
            <w:r>
              <w:rPr>
                <w:rFonts w:hint="eastAsia" w:ascii="仿宋" w:hAnsi="仿宋" w:cs="仿宋"/>
                <w:sz w:val="21"/>
                <w:szCs w:val="21"/>
                <w:lang w:val="en-US" w:eastAsia="zh-CN"/>
              </w:rPr>
              <w:t>机械</w:t>
            </w:r>
            <w:r>
              <w:rPr>
                <w:rFonts w:hint="eastAsia" w:ascii="仿宋" w:hAnsi="仿宋" w:eastAsia="仿宋" w:cs="仿宋"/>
                <w:sz w:val="21"/>
                <w:szCs w:val="21"/>
                <w:lang w:val="en-US" w:eastAsia="zh-CN"/>
              </w:rPr>
              <w:t>加工中；</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3.具有良好的沟通表达能力、团协作能力，具有高效的执行力；</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4.具备与本专业职业发展相适应的劳动技能与一定的心理调适能。</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35"/>
              <w:jc w:val="both"/>
              <w:textAlignment w:val="baseline"/>
              <w:rPr>
                <w:rFonts w:hint="eastAsia" w:ascii="仿宋" w:hAnsi="仿宋" w:eastAsia="仿宋" w:cs="仿宋"/>
                <w:sz w:val="21"/>
                <w:szCs w:val="21"/>
              </w:rPr>
            </w:pPr>
            <w:r>
              <w:rPr>
                <w:rFonts w:hint="eastAsia" w:ascii="仿宋" w:hAnsi="仿宋" w:eastAsia="仿宋" w:cs="仿宋"/>
                <w:b/>
                <w:bCs/>
                <w:spacing w:val="7"/>
                <w:sz w:val="21"/>
                <w:szCs w:val="21"/>
              </w:rPr>
              <w:t>素</w:t>
            </w:r>
            <w:r>
              <w:rPr>
                <w:rFonts w:hint="eastAsia" w:ascii="仿宋" w:hAnsi="仿宋" w:eastAsia="仿宋" w:cs="仿宋"/>
                <w:b/>
                <w:bCs/>
                <w:spacing w:val="5"/>
                <w:sz w:val="21"/>
                <w:szCs w:val="21"/>
              </w:rPr>
              <w:t>质目标：</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1.具有深厚的爱国情感和民族自豪感﹔</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2.具有良好职业道德和职业素养；</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3.具备与本专业职业发展相适应的劳动素养、数字素养；</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pacing w:val="4"/>
                <w:sz w:val="21"/>
                <w:szCs w:val="21"/>
                <w:lang w:val="en-US" w:eastAsia="zh-CN"/>
              </w:rPr>
            </w:pPr>
            <w:r>
              <w:rPr>
                <w:rFonts w:hint="eastAsia" w:ascii="仿宋" w:hAnsi="仿宋" w:eastAsia="仿宋" w:cs="仿宋"/>
                <w:spacing w:val="4"/>
                <w:sz w:val="21"/>
                <w:szCs w:val="21"/>
                <w:lang w:val="en-US" w:eastAsia="zh-CN"/>
              </w:rPr>
              <w:t>4.具有精益求精的工匠精神；</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pacing w:val="4"/>
                <w:sz w:val="21"/>
                <w:szCs w:val="21"/>
                <w:lang w:val="en-US" w:eastAsia="zh-CN"/>
              </w:rPr>
            </w:pPr>
            <w:r>
              <w:rPr>
                <w:rFonts w:hint="eastAsia" w:ascii="仿宋" w:hAnsi="仿宋" w:cs="仿宋"/>
                <w:spacing w:val="4"/>
                <w:sz w:val="21"/>
                <w:szCs w:val="21"/>
                <w:lang w:val="en-US" w:eastAsia="zh-CN"/>
              </w:rPr>
              <w:t>5.</w:t>
            </w:r>
            <w:r>
              <w:rPr>
                <w:rFonts w:hint="eastAsia" w:ascii="仿宋" w:hAnsi="仿宋" w:eastAsia="仿宋" w:cs="仿宋"/>
                <w:spacing w:val="4"/>
                <w:sz w:val="21"/>
                <w:szCs w:val="21"/>
                <w:lang w:val="en-US" w:eastAsia="zh-CN"/>
              </w:rPr>
              <w:t>具有质量意识、环保意识、安全意识；</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pacing w:val="4"/>
                <w:sz w:val="21"/>
                <w:szCs w:val="21"/>
                <w:lang w:val="en-US" w:eastAsia="zh-CN"/>
              </w:rPr>
            </w:pPr>
            <w:r>
              <w:rPr>
                <w:rFonts w:hint="eastAsia" w:ascii="仿宋" w:hAnsi="仿宋" w:cs="仿宋"/>
                <w:spacing w:val="4"/>
                <w:sz w:val="21"/>
                <w:szCs w:val="21"/>
                <w:lang w:val="en-US" w:eastAsia="zh-CN"/>
              </w:rPr>
              <w:t>6</w:t>
            </w:r>
            <w:r>
              <w:rPr>
                <w:rFonts w:hint="eastAsia" w:ascii="仿宋" w:hAnsi="仿宋" w:eastAsia="仿宋" w:cs="仿宋"/>
                <w:spacing w:val="4"/>
                <w:sz w:val="21"/>
                <w:szCs w:val="21"/>
                <w:lang w:val="en-US" w:eastAsia="zh-CN"/>
              </w:rPr>
              <w:t>.具有较强的集体意识、团队合作意识；</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z w:val="21"/>
                <w:szCs w:val="21"/>
              </w:rPr>
            </w:pPr>
            <w:r>
              <w:rPr>
                <w:rFonts w:hint="eastAsia" w:ascii="仿宋" w:hAnsi="仿宋" w:cs="仿宋"/>
                <w:spacing w:val="4"/>
                <w:sz w:val="21"/>
                <w:szCs w:val="21"/>
                <w:lang w:val="en-US" w:eastAsia="zh-CN"/>
              </w:rPr>
              <w:t>7.</w:t>
            </w:r>
            <w:r>
              <w:rPr>
                <w:rFonts w:hint="eastAsia" w:ascii="仿宋" w:hAnsi="仿宋" w:eastAsia="仿宋" w:cs="仿宋"/>
                <w:spacing w:val="4"/>
                <w:sz w:val="21"/>
                <w:szCs w:val="21"/>
                <w:lang w:val="en-US" w:eastAsia="zh-CN"/>
              </w:rPr>
              <w:t>具有一定的审美和人文素养。</w:t>
            </w:r>
          </w:p>
        </w:tc>
        <w:tc>
          <w:tcPr>
            <w:tcW w:w="2115" w:type="dxa"/>
            <w:shd w:val="clear" w:color="auto" w:fill="FFFF00"/>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z w:val="21"/>
                <w:szCs w:val="21"/>
                <w:lang w:val="en-US" w:eastAsia="zh-CN"/>
              </w:rPr>
            </w:pPr>
            <w:r>
              <w:rPr>
                <w:rFonts w:hint="eastAsia" w:ascii="仿宋" w:hAnsi="仿宋" w:eastAsia="仿宋" w:cs="仿宋"/>
                <w:snapToGrid w:val="0"/>
                <w:color w:val="000000"/>
                <w:kern w:val="0"/>
                <w:sz w:val="21"/>
                <w:szCs w:val="21"/>
                <w:lang w:val="en-US" w:eastAsia="zh-CN"/>
              </w:rPr>
              <w:t>1.</w:t>
            </w:r>
            <w:r>
              <w:rPr>
                <w:rFonts w:hint="eastAsia" w:ascii="仿宋" w:hAnsi="仿宋" w:eastAsia="仿宋" w:cs="仿宋"/>
                <w:sz w:val="21"/>
                <w:szCs w:val="21"/>
                <w:lang w:val="en-US" w:eastAsia="zh-CN"/>
              </w:rPr>
              <w:t>减速箱箱体零件设计；</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z w:val="21"/>
                <w:szCs w:val="21"/>
                <w:lang w:val="en-US" w:eastAsia="zh-CN"/>
              </w:rPr>
            </w:pPr>
            <w:r>
              <w:rPr>
                <w:rFonts w:hint="eastAsia" w:ascii="仿宋" w:hAnsi="仿宋" w:eastAsia="仿宋" w:cs="仿宋"/>
                <w:snapToGrid w:val="0"/>
                <w:color w:val="000000"/>
                <w:kern w:val="0"/>
                <w:sz w:val="21"/>
                <w:szCs w:val="21"/>
                <w:lang w:val="en-US" w:eastAsia="zh-CN"/>
              </w:rPr>
              <w:t>2.</w:t>
            </w:r>
            <w:r>
              <w:rPr>
                <w:rFonts w:hint="eastAsia" w:ascii="仿宋" w:hAnsi="仿宋" w:eastAsia="仿宋" w:cs="仿宋"/>
                <w:sz w:val="21"/>
                <w:szCs w:val="21"/>
                <w:lang w:val="en-US" w:eastAsia="zh-CN"/>
              </w:rPr>
              <w:t>发动机叶轮曲面</w:t>
            </w:r>
            <w:r>
              <w:rPr>
                <w:rFonts w:hint="eastAsia" w:ascii="仿宋" w:hAnsi="仿宋" w:cs="仿宋"/>
                <w:sz w:val="21"/>
                <w:szCs w:val="21"/>
                <w:lang w:val="en-US" w:eastAsia="zh-CN"/>
              </w:rPr>
              <w:t>设计</w:t>
            </w:r>
            <w:r>
              <w:rPr>
                <w:rFonts w:hint="eastAsia" w:ascii="仿宋" w:hAnsi="仿宋" w:eastAsia="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jc w:val="both"/>
              <w:textAlignment w:val="baseline"/>
              <w:rPr>
                <w:rFonts w:hint="eastAsia" w:ascii="仿宋" w:hAnsi="仿宋" w:eastAsia="仿宋" w:cs="仿宋"/>
                <w:sz w:val="21"/>
                <w:szCs w:val="21"/>
                <w:lang w:val="en-US" w:eastAsia="zh-CN"/>
              </w:rPr>
            </w:pPr>
            <w:r>
              <w:rPr>
                <w:rFonts w:hint="eastAsia" w:ascii="仿宋" w:hAnsi="仿宋" w:eastAsia="仿宋" w:cs="仿宋"/>
                <w:snapToGrid w:val="0"/>
                <w:color w:val="000000"/>
                <w:kern w:val="0"/>
                <w:sz w:val="21"/>
                <w:szCs w:val="21"/>
                <w:lang w:val="en-US" w:eastAsia="zh-CN"/>
              </w:rPr>
              <w:t>3.</w:t>
            </w:r>
            <w:r>
              <w:rPr>
                <w:rFonts w:hint="eastAsia" w:ascii="仿宋" w:hAnsi="仿宋" w:eastAsia="仿宋" w:cs="仿宋"/>
                <w:sz w:val="21"/>
                <w:szCs w:val="21"/>
                <w:lang w:val="zh-TW" w:eastAsia="zh-TW"/>
              </w:rPr>
              <w:t>机械手臂装配设计与运动仿真</w:t>
            </w:r>
            <w:r>
              <w:rPr>
                <w:rFonts w:hint="eastAsia" w:ascii="仿宋" w:hAnsi="仿宋" w:eastAsia="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0" w:leftChars="0" w:right="185" w:rightChars="0" w:firstLine="0" w:firstLineChars="0"/>
              <w:jc w:val="both"/>
              <w:textAlignment w:val="baseline"/>
              <w:rPr>
                <w:rFonts w:hint="eastAsia" w:ascii="仿宋" w:hAnsi="仿宋" w:eastAsia="仿宋" w:cs="仿宋"/>
                <w:sz w:val="21"/>
                <w:szCs w:val="21"/>
                <w:lang w:val="en-US" w:eastAsia="zh-CN"/>
              </w:rPr>
            </w:pPr>
            <w:r>
              <w:rPr>
                <w:rFonts w:hint="eastAsia" w:ascii="仿宋" w:hAnsi="仿宋" w:eastAsia="仿宋" w:cs="仿宋"/>
                <w:snapToGrid w:val="0"/>
                <w:color w:val="000000"/>
                <w:kern w:val="0"/>
                <w:sz w:val="21"/>
                <w:szCs w:val="21"/>
                <w:lang w:val="en-US" w:eastAsia="zh-CN"/>
              </w:rPr>
              <w:t>4.</w:t>
            </w:r>
            <w:r>
              <w:rPr>
                <w:rFonts w:hint="eastAsia" w:ascii="仿宋" w:hAnsi="仿宋" w:cs="仿宋"/>
                <w:snapToGrid w:val="0"/>
                <w:color w:val="000000"/>
                <w:kern w:val="0"/>
                <w:sz w:val="21"/>
                <w:szCs w:val="21"/>
                <w:lang w:val="en-US" w:eastAsia="zh-CN"/>
              </w:rPr>
              <w:t xml:space="preserve"> </w:t>
            </w:r>
            <w:r>
              <w:rPr>
                <w:rFonts w:hint="eastAsia" w:ascii="仿宋" w:hAnsi="仿宋" w:eastAsia="仿宋" w:cs="仿宋"/>
                <w:sz w:val="21"/>
                <w:szCs w:val="21"/>
                <w:lang w:val="en-US" w:eastAsia="zh-CN"/>
              </w:rPr>
              <w:t>飞机扰流板支架轻量化设计与增材制造</w:t>
            </w:r>
            <w:r>
              <w:rPr>
                <w:rFonts w:hint="eastAsia" w:ascii="仿宋" w:hAnsi="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Chars="0" w:right="185" w:rightChars="0"/>
              <w:jc w:val="both"/>
              <w:textAlignment w:val="baseline"/>
              <w:rPr>
                <w:rFonts w:hint="eastAsia" w:ascii="仿宋" w:hAnsi="仿宋" w:eastAsia="仿宋" w:cs="仿宋"/>
                <w:sz w:val="21"/>
                <w:szCs w:val="21"/>
              </w:rPr>
            </w:pPr>
            <w:r>
              <w:rPr>
                <w:rFonts w:hint="eastAsia" w:ascii="仿宋" w:hAnsi="仿宋" w:cs="仿宋"/>
                <w:sz w:val="21"/>
                <w:szCs w:val="21"/>
                <w:lang w:val="en-US" w:eastAsia="zh-CN"/>
              </w:rPr>
              <w:t>5.</w:t>
            </w:r>
            <w:r>
              <w:rPr>
                <w:rFonts w:hint="eastAsia" w:ascii="仿宋" w:hAnsi="仿宋" w:eastAsia="仿宋" w:cs="仿宋"/>
                <w:sz w:val="21"/>
                <w:szCs w:val="21"/>
                <w:lang w:val="en-US" w:eastAsia="zh-CN"/>
              </w:rPr>
              <w:t>人体工学鼠标数控编程与加工</w:t>
            </w:r>
            <w:r>
              <w:rPr>
                <w:rFonts w:hint="eastAsia" w:ascii="仿宋" w:hAnsi="仿宋" w:cs="仿宋"/>
                <w:sz w:val="21"/>
                <w:szCs w:val="21"/>
                <w:lang w:val="en-US" w:eastAsia="zh-CN"/>
              </w:rPr>
              <w:t>。</w:t>
            </w:r>
          </w:p>
        </w:tc>
        <w:tc>
          <w:tcPr>
            <w:tcW w:w="574" w:type="dxa"/>
            <w:shd w:val="clear" w:color="auto" w:fill="FFFF00"/>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3"/>
                <w:sz w:val="21"/>
                <w:szCs w:val="21"/>
              </w:rPr>
              <w:t>64/</w:t>
            </w:r>
            <w:r>
              <w:rPr>
                <w:rFonts w:hint="eastAsia" w:ascii="仿宋" w:hAnsi="仿宋" w:eastAsia="仿宋" w:cs="仿宋"/>
                <w:spacing w:val="2"/>
                <w:sz w:val="21"/>
                <w:szCs w:val="21"/>
              </w:rPr>
              <w:t>4</w:t>
            </w:r>
          </w:p>
        </w:tc>
        <w:tc>
          <w:tcPr>
            <w:tcW w:w="523"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0"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2</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4"/>
                <w:position w:val="7"/>
                <w:sz w:val="21"/>
                <w:szCs w:val="21"/>
              </w:rPr>
              <w:t>电气与PLC控制技术</w:t>
            </w:r>
          </w:p>
        </w:tc>
        <w:tc>
          <w:tcPr>
            <w:tcW w:w="466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b/>
                <w:bCs/>
                <w:sz w:val="21"/>
                <w:szCs w:val="21"/>
              </w:rPr>
              <w:t>知识目标</w:t>
            </w:r>
            <w:r>
              <w:rPr>
                <w:rFonts w:hint="eastAsia" w:ascii="仿宋" w:hAnsi="仿宋" w:eastAsia="仿宋" w:cs="仿宋"/>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kern w:val="0"/>
                <w:sz w:val="21"/>
                <w:szCs w:val="21"/>
              </w:rPr>
              <w:t>1.</w:t>
            </w:r>
            <w:r>
              <w:rPr>
                <w:rFonts w:hint="eastAsia" w:ascii="仿宋" w:hAnsi="仿宋" w:eastAsia="仿宋" w:cs="仿宋"/>
                <w:snapToGrid w:val="0"/>
                <w:color w:val="000000"/>
                <w:kern w:val="0"/>
                <w:sz w:val="21"/>
                <w:szCs w:val="21"/>
                <w:lang w:val="en-US" w:eastAsia="zh-CN"/>
              </w:rPr>
              <w:t>理解</w:t>
            </w:r>
            <w:r>
              <w:rPr>
                <w:rFonts w:hint="eastAsia" w:ascii="仿宋" w:hAnsi="仿宋" w:eastAsia="仿宋" w:cs="仿宋"/>
                <w:snapToGrid w:val="0"/>
                <w:color w:val="000000"/>
                <w:kern w:val="0"/>
                <w:sz w:val="21"/>
                <w:szCs w:val="21"/>
              </w:rPr>
              <w:t>常见低压电器工作原理，使用</w:t>
            </w:r>
            <w:r>
              <w:rPr>
                <w:rFonts w:hint="eastAsia" w:ascii="仿宋" w:hAnsi="仿宋" w:eastAsia="仿宋" w:cs="仿宋"/>
                <w:sz w:val="21"/>
                <w:szCs w:val="21"/>
              </w:rPr>
              <w:t>方法及图形和文字符号电气控制线路基础步骤</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kern w:val="0"/>
                <w:sz w:val="21"/>
                <w:szCs w:val="21"/>
              </w:rPr>
              <w:t>2.</w:t>
            </w:r>
            <w:r>
              <w:rPr>
                <w:rFonts w:hint="eastAsia" w:ascii="仿宋" w:hAnsi="仿宋" w:cs="仿宋"/>
                <w:sz w:val="21"/>
                <w:szCs w:val="21"/>
                <w:lang w:val="en-US" w:eastAsia="zh-CN"/>
              </w:rPr>
              <w:t>掌握</w:t>
            </w:r>
            <w:r>
              <w:rPr>
                <w:rFonts w:hint="eastAsia" w:ascii="仿宋" w:hAnsi="仿宋" w:eastAsia="仿宋" w:cs="仿宋"/>
                <w:sz w:val="21"/>
                <w:szCs w:val="21"/>
              </w:rPr>
              <w:t>PLC 控制系统特点、结构、组成及编程语言</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kern w:val="0"/>
                <w:sz w:val="21"/>
                <w:szCs w:val="21"/>
              </w:rPr>
              <w:t>3.</w:t>
            </w:r>
            <w:r>
              <w:rPr>
                <w:rFonts w:hint="eastAsia" w:ascii="仿宋" w:hAnsi="仿宋" w:cs="仿宋"/>
                <w:sz w:val="21"/>
                <w:szCs w:val="21"/>
                <w:lang w:val="en-US" w:eastAsia="zh-CN"/>
              </w:rPr>
              <w:t>理解</w:t>
            </w:r>
            <w:r>
              <w:rPr>
                <w:rFonts w:hint="eastAsia" w:ascii="仿宋" w:hAnsi="仿宋" w:eastAsia="仿宋" w:cs="仿宋"/>
                <w:sz w:val="21"/>
                <w:szCs w:val="21"/>
              </w:rPr>
              <w:t>三菱FX系列 PLC介绍</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kern w:val="0"/>
                <w:sz w:val="21"/>
                <w:szCs w:val="21"/>
              </w:rPr>
              <w:t>4.</w:t>
            </w:r>
            <w:r>
              <w:rPr>
                <w:rFonts w:hint="eastAsia" w:ascii="仿宋" w:hAnsi="仿宋" w:cs="仿宋"/>
                <w:sz w:val="21"/>
                <w:szCs w:val="21"/>
                <w:lang w:val="en-US" w:eastAsia="zh-CN"/>
              </w:rPr>
              <w:t>掌握</w:t>
            </w:r>
            <w:r>
              <w:rPr>
                <w:rFonts w:hint="eastAsia" w:ascii="仿宋" w:hAnsi="仿宋" w:eastAsia="仿宋" w:cs="仿宋"/>
                <w:sz w:val="21"/>
                <w:szCs w:val="21"/>
              </w:rPr>
              <w:t>PLC基础逻辑指令</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kern w:val="0"/>
                <w:sz w:val="21"/>
                <w:szCs w:val="21"/>
              </w:rPr>
              <w:t>5.</w:t>
            </w:r>
            <w:r>
              <w:rPr>
                <w:rFonts w:hint="eastAsia" w:ascii="仿宋" w:hAnsi="仿宋" w:cs="仿宋"/>
                <w:sz w:val="21"/>
                <w:szCs w:val="21"/>
                <w:lang w:val="en-US" w:eastAsia="zh-CN"/>
              </w:rPr>
              <w:t>掌握</w:t>
            </w:r>
            <w:r>
              <w:rPr>
                <w:rFonts w:hint="eastAsia" w:ascii="仿宋" w:hAnsi="仿宋" w:eastAsia="仿宋" w:cs="仿宋"/>
                <w:sz w:val="21"/>
                <w:szCs w:val="21"/>
              </w:rPr>
              <w:t>步进指令</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kern w:val="0"/>
                <w:sz w:val="21"/>
                <w:szCs w:val="21"/>
              </w:rPr>
              <w:t>6.</w:t>
            </w:r>
            <w:r>
              <w:rPr>
                <w:rFonts w:hint="eastAsia" w:ascii="仿宋" w:hAnsi="仿宋" w:cs="仿宋"/>
                <w:sz w:val="21"/>
                <w:szCs w:val="21"/>
                <w:lang w:val="en-US" w:eastAsia="zh-CN"/>
              </w:rPr>
              <w:t>掌握</w:t>
            </w:r>
            <w:r>
              <w:rPr>
                <w:rFonts w:hint="eastAsia" w:ascii="仿宋" w:hAnsi="仿宋" w:eastAsia="仿宋" w:cs="仿宋"/>
                <w:sz w:val="21"/>
                <w:szCs w:val="21"/>
              </w:rPr>
              <w:t>功效指令</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napToGrid w:val="0"/>
                <w:color w:val="000000"/>
                <w:kern w:val="0"/>
                <w:sz w:val="21"/>
                <w:szCs w:val="21"/>
              </w:rPr>
              <w:t>7.</w:t>
            </w:r>
            <w:r>
              <w:rPr>
                <w:rFonts w:hint="eastAsia" w:ascii="仿宋" w:hAnsi="仿宋" w:cs="仿宋"/>
                <w:sz w:val="21"/>
                <w:szCs w:val="21"/>
                <w:lang w:val="en-US" w:eastAsia="zh-CN"/>
              </w:rPr>
              <w:t>掌握</w:t>
            </w:r>
            <w:r>
              <w:rPr>
                <w:rFonts w:hint="eastAsia" w:ascii="仿宋" w:hAnsi="仿宋" w:eastAsia="仿宋" w:cs="仿宋"/>
                <w:sz w:val="21"/>
                <w:szCs w:val="21"/>
              </w:rPr>
              <w:t>编程工具及使用</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napToGrid w:val="0"/>
                <w:color w:val="000000"/>
                <w:kern w:val="0"/>
                <w:sz w:val="21"/>
                <w:szCs w:val="21"/>
              </w:rPr>
              <w:t>8.</w:t>
            </w:r>
            <w:r>
              <w:rPr>
                <w:rFonts w:hint="eastAsia" w:ascii="仿宋" w:hAnsi="仿宋" w:cs="仿宋"/>
                <w:sz w:val="21"/>
                <w:szCs w:val="21"/>
                <w:lang w:val="en-US" w:eastAsia="zh-CN"/>
              </w:rPr>
              <w:t>掌握</w:t>
            </w:r>
            <w:r>
              <w:rPr>
                <w:rFonts w:hint="eastAsia" w:ascii="仿宋" w:hAnsi="仿宋" w:eastAsia="仿宋" w:cs="仿宋"/>
                <w:sz w:val="21"/>
                <w:szCs w:val="21"/>
              </w:rPr>
              <w:t>PLC系统模拟调试和现场调试</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rPr>
            </w:pPr>
            <w:r>
              <w:rPr>
                <w:rFonts w:hint="eastAsia" w:ascii="仿宋" w:hAnsi="仿宋" w:eastAsia="仿宋" w:cs="仿宋"/>
                <w:b/>
                <w:bCs/>
                <w:sz w:val="21"/>
                <w:szCs w:val="21"/>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cs="仿宋"/>
                <w:sz w:val="21"/>
                <w:szCs w:val="21"/>
                <w:lang w:val="en-US" w:eastAsia="zh-CN"/>
              </w:rPr>
              <w:t>能</w:t>
            </w:r>
            <w:r>
              <w:rPr>
                <w:rFonts w:hint="eastAsia" w:ascii="仿宋" w:hAnsi="仿宋" w:eastAsia="仿宋" w:cs="仿宋"/>
                <w:sz w:val="21"/>
                <w:szCs w:val="21"/>
              </w:rPr>
              <w:t>正确识读电气控制线路的原理图、布置图和安装接线图</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能按电气控制线路原理图正确绘制电气元件布置图和电气元件接线图</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能正确辩识电气控制线路中的低压电器，会按照电气元件说明书查找型号，技术指标，接线方式</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4.会</w:t>
            </w:r>
            <w:r>
              <w:rPr>
                <w:rFonts w:hint="eastAsia" w:ascii="仿宋" w:hAnsi="仿宋" w:eastAsia="仿宋" w:cs="仿宋"/>
                <w:sz w:val="21"/>
                <w:szCs w:val="21"/>
              </w:rPr>
              <w:t>编程器的使用及 PLC 软件的使用</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5.能完成</w:t>
            </w:r>
            <w:r>
              <w:rPr>
                <w:rFonts w:hint="eastAsia" w:ascii="仿宋" w:hAnsi="仿宋" w:eastAsia="仿宋" w:cs="仿宋"/>
                <w:sz w:val="21"/>
                <w:szCs w:val="21"/>
              </w:rPr>
              <w:t>PLC 控制系统的 1/0 分配、外围接线图的绘制与I/</w:t>
            </w:r>
            <w:r>
              <w:rPr>
                <w:rFonts w:hint="eastAsia" w:ascii="仿宋" w:hAnsi="仿宋" w:cs="仿宋"/>
                <w:sz w:val="21"/>
                <w:szCs w:val="21"/>
                <w:lang w:val="en-US" w:eastAsia="zh-CN"/>
              </w:rPr>
              <w:t>0</w:t>
            </w:r>
            <w:r>
              <w:rPr>
                <w:rFonts w:hint="eastAsia" w:ascii="仿宋" w:hAnsi="仿宋" w:eastAsia="仿宋" w:cs="仿宋"/>
                <w:sz w:val="21"/>
                <w:szCs w:val="21"/>
              </w:rPr>
              <w:t>接线动机基本控制环节的程序编写。</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b/>
                <w:bCs/>
                <w:sz w:val="21"/>
                <w:szCs w:val="21"/>
              </w:rPr>
            </w:pPr>
            <w:r>
              <w:rPr>
                <w:rFonts w:hint="eastAsia" w:ascii="仿宋" w:hAnsi="仿宋" w:eastAsia="仿宋" w:cs="仿宋"/>
                <w:b/>
                <w:bCs/>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1.</w:t>
            </w:r>
            <w:r>
              <w:rPr>
                <w:rFonts w:hint="eastAsia" w:ascii="仿宋" w:hAnsi="仿宋" w:eastAsia="仿宋" w:cs="仿宋"/>
                <w:sz w:val="21"/>
                <w:szCs w:val="21"/>
              </w:rPr>
              <w:t>在以实际操作过程为主的项目教学过程中，锻炼学生的团队合作能力、专业技术交流的表达能力</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2.</w:t>
            </w:r>
            <w:r>
              <w:rPr>
                <w:rFonts w:hint="eastAsia" w:ascii="仿宋" w:hAnsi="仿宋" w:eastAsia="仿宋" w:cs="仿宋"/>
                <w:sz w:val="21"/>
                <w:szCs w:val="21"/>
              </w:rPr>
              <w:t>制定工作计划的方法能力</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3.</w:t>
            </w:r>
            <w:r>
              <w:rPr>
                <w:rFonts w:hint="eastAsia" w:ascii="仿宋" w:hAnsi="仿宋" w:eastAsia="仿宋" w:cs="仿宋"/>
                <w:sz w:val="21"/>
                <w:szCs w:val="21"/>
              </w:rPr>
              <w:t>获取新知识、新技能的学习能力</w:t>
            </w:r>
            <w:r>
              <w:rPr>
                <w:rFonts w:hint="eastAsia" w:ascii="仿宋" w:hAnsi="仿宋" w:cs="仿宋"/>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rightChars="0"/>
              <w:jc w:val="both"/>
              <w:textAlignment w:val="baseline"/>
              <w:rPr>
                <w:rFonts w:hint="eastAsia" w:ascii="仿宋" w:hAnsi="仿宋" w:eastAsia="仿宋" w:cs="仿宋"/>
              </w:rPr>
            </w:pPr>
            <w:r>
              <w:rPr>
                <w:rFonts w:hint="eastAsia" w:ascii="仿宋" w:hAnsi="仿宋" w:cs="仿宋"/>
                <w:sz w:val="21"/>
                <w:szCs w:val="21"/>
                <w:lang w:val="en-US" w:eastAsia="zh-CN"/>
              </w:rPr>
              <w:t>4.</w:t>
            </w:r>
            <w:r>
              <w:rPr>
                <w:rFonts w:hint="eastAsia" w:ascii="仿宋" w:hAnsi="仿宋" w:eastAsia="仿宋" w:cs="仿宋"/>
                <w:sz w:val="21"/>
                <w:szCs w:val="21"/>
              </w:rPr>
              <w:t>解决实际问题的工作能力。</w:t>
            </w:r>
          </w:p>
        </w:tc>
        <w:tc>
          <w:tcPr>
            <w:tcW w:w="2115"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14"/>
                <w:sz w:val="21"/>
                <w:szCs w:val="21"/>
                <w:lang w:val="en-US" w:eastAsia="zh-CN"/>
              </w:rPr>
            </w:pPr>
            <w:r>
              <w:rPr>
                <w:rFonts w:hint="eastAsia" w:ascii="仿宋" w:hAnsi="仿宋" w:cs="仿宋"/>
                <w:spacing w:val="14"/>
                <w:sz w:val="21"/>
                <w:szCs w:val="21"/>
                <w:lang w:val="en-US" w:eastAsia="zh-CN"/>
              </w:rPr>
              <w:t>1.</w:t>
            </w:r>
            <w:r>
              <w:rPr>
                <w:rFonts w:hint="eastAsia" w:ascii="仿宋" w:hAnsi="仿宋" w:eastAsia="仿宋" w:cs="仿宋"/>
                <w:spacing w:val="14"/>
                <w:sz w:val="21"/>
                <w:szCs w:val="21"/>
                <w:lang w:val="en-US" w:eastAsia="zh-CN"/>
              </w:rPr>
              <w:t>低压电器元件知识</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14"/>
                <w:sz w:val="21"/>
                <w:szCs w:val="21"/>
                <w:lang w:val="en-US" w:eastAsia="zh-CN"/>
              </w:rPr>
            </w:pPr>
            <w:r>
              <w:rPr>
                <w:rFonts w:hint="eastAsia" w:ascii="仿宋" w:hAnsi="仿宋" w:cs="仿宋"/>
                <w:spacing w:val="14"/>
                <w:sz w:val="21"/>
                <w:szCs w:val="21"/>
                <w:lang w:val="en-US" w:eastAsia="zh-CN"/>
              </w:rPr>
              <w:t>2.</w:t>
            </w:r>
            <w:r>
              <w:rPr>
                <w:rFonts w:hint="eastAsia" w:ascii="仿宋" w:hAnsi="仿宋" w:eastAsia="仿宋" w:cs="仿宋"/>
                <w:spacing w:val="14"/>
                <w:sz w:val="21"/>
                <w:szCs w:val="21"/>
                <w:lang w:val="en-US" w:eastAsia="zh-CN"/>
              </w:rPr>
              <w:t>电动机点动和连续运转线路的安装与调试</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14"/>
                <w:sz w:val="21"/>
                <w:szCs w:val="21"/>
                <w:lang w:val="en-US" w:eastAsia="zh-CN"/>
              </w:rPr>
            </w:pPr>
            <w:r>
              <w:rPr>
                <w:rFonts w:hint="eastAsia" w:ascii="仿宋" w:hAnsi="仿宋" w:cs="仿宋"/>
                <w:spacing w:val="14"/>
                <w:sz w:val="21"/>
                <w:szCs w:val="21"/>
                <w:lang w:val="en-US" w:eastAsia="zh-CN"/>
              </w:rPr>
              <w:t>3.</w:t>
            </w:r>
            <w:r>
              <w:rPr>
                <w:rFonts w:hint="eastAsia" w:ascii="仿宋" w:hAnsi="仿宋" w:eastAsia="仿宋" w:cs="仿宋"/>
                <w:spacing w:val="14"/>
                <w:sz w:val="21"/>
                <w:szCs w:val="21"/>
                <w:lang w:val="en-US" w:eastAsia="zh-CN"/>
              </w:rPr>
              <w:t>电动机正反转线路的安装与调试</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default" w:ascii="仿宋" w:hAnsi="仿宋" w:eastAsia="仿宋" w:cs="仿宋"/>
                <w:spacing w:val="14"/>
                <w:sz w:val="21"/>
                <w:szCs w:val="21"/>
                <w:lang w:val="en-US" w:eastAsia="zh-CN"/>
              </w:rPr>
            </w:pPr>
            <w:r>
              <w:rPr>
                <w:rFonts w:hint="eastAsia" w:ascii="仿宋" w:hAnsi="仿宋" w:cs="仿宋"/>
                <w:spacing w:val="14"/>
                <w:sz w:val="21"/>
                <w:szCs w:val="21"/>
                <w:lang w:val="en-US" w:eastAsia="zh-CN"/>
              </w:rPr>
              <w:t>4.</w:t>
            </w:r>
            <w:r>
              <w:rPr>
                <w:rFonts w:hint="eastAsia" w:ascii="仿宋" w:hAnsi="仿宋" w:eastAsia="仿宋" w:cs="仿宋"/>
                <w:spacing w:val="14"/>
                <w:sz w:val="21"/>
                <w:szCs w:val="21"/>
                <w:lang w:val="en-US" w:eastAsia="zh-CN"/>
              </w:rPr>
              <w:t>电动机顺序启动线路的工作原理</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14"/>
                <w:sz w:val="21"/>
                <w:szCs w:val="21"/>
                <w:lang w:val="en-US" w:eastAsia="zh-CN"/>
              </w:rPr>
            </w:pPr>
            <w:r>
              <w:rPr>
                <w:rFonts w:hint="eastAsia" w:ascii="仿宋" w:hAnsi="仿宋" w:cs="仿宋"/>
                <w:spacing w:val="14"/>
                <w:sz w:val="21"/>
                <w:szCs w:val="21"/>
                <w:lang w:val="en-US" w:eastAsia="zh-CN"/>
              </w:rPr>
              <w:t>5.</w:t>
            </w:r>
            <w:r>
              <w:rPr>
                <w:rFonts w:hint="eastAsia" w:ascii="仿宋" w:hAnsi="仿宋" w:eastAsia="仿宋" w:cs="仿宋"/>
                <w:spacing w:val="14"/>
                <w:sz w:val="21"/>
                <w:szCs w:val="21"/>
                <w:lang w:val="en-US" w:eastAsia="zh-CN"/>
              </w:rPr>
              <w:t>电动机降压起动线路的工作原理</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14"/>
                <w:sz w:val="21"/>
                <w:szCs w:val="21"/>
                <w:lang w:val="en-US" w:eastAsia="zh-CN"/>
              </w:rPr>
            </w:pPr>
            <w:r>
              <w:rPr>
                <w:rFonts w:hint="eastAsia" w:ascii="仿宋" w:hAnsi="仿宋" w:cs="仿宋"/>
                <w:spacing w:val="14"/>
                <w:sz w:val="21"/>
                <w:szCs w:val="21"/>
                <w:lang w:val="en-US" w:eastAsia="zh-CN"/>
              </w:rPr>
              <w:t>6.</w:t>
            </w:r>
            <w:r>
              <w:rPr>
                <w:rFonts w:hint="eastAsia" w:ascii="仿宋" w:hAnsi="仿宋" w:eastAsia="仿宋" w:cs="仿宋"/>
                <w:spacing w:val="14"/>
                <w:sz w:val="21"/>
                <w:szCs w:val="21"/>
                <w:lang w:val="en-US" w:eastAsia="zh-CN"/>
              </w:rPr>
              <w:t>电动机调速线路的工作原理</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14"/>
                <w:sz w:val="21"/>
                <w:szCs w:val="21"/>
                <w:lang w:val="en-US" w:eastAsia="zh-CN"/>
              </w:rPr>
            </w:pPr>
            <w:r>
              <w:rPr>
                <w:rFonts w:hint="eastAsia" w:ascii="仿宋" w:hAnsi="仿宋" w:cs="仿宋"/>
                <w:spacing w:val="14"/>
                <w:sz w:val="21"/>
                <w:szCs w:val="21"/>
                <w:lang w:val="en-US" w:eastAsia="zh-CN"/>
              </w:rPr>
              <w:t>7.</w:t>
            </w:r>
            <w:r>
              <w:rPr>
                <w:rFonts w:hint="eastAsia" w:ascii="仿宋" w:hAnsi="仿宋" w:eastAsia="仿宋" w:cs="仿宋"/>
                <w:spacing w:val="14"/>
                <w:sz w:val="21"/>
                <w:szCs w:val="21"/>
                <w:lang w:val="en-US" w:eastAsia="zh-CN"/>
              </w:rPr>
              <w:t>PLC的基本结构，基本指令及常用功能指令，梯形图及状态转移图编程方法</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14"/>
                <w:sz w:val="21"/>
                <w:szCs w:val="21"/>
                <w:lang w:val="en-US" w:eastAsia="zh-CN"/>
              </w:rPr>
            </w:pPr>
            <w:r>
              <w:rPr>
                <w:rFonts w:hint="eastAsia" w:ascii="仿宋" w:hAnsi="仿宋" w:cs="仿宋"/>
                <w:spacing w:val="14"/>
                <w:sz w:val="21"/>
                <w:szCs w:val="21"/>
                <w:lang w:val="en-US" w:eastAsia="zh-CN"/>
              </w:rPr>
              <w:t>8.</w:t>
            </w:r>
            <w:r>
              <w:rPr>
                <w:rFonts w:hint="eastAsia" w:ascii="仿宋" w:hAnsi="仿宋" w:eastAsia="仿宋" w:cs="仿宋"/>
                <w:spacing w:val="14"/>
                <w:sz w:val="21"/>
                <w:szCs w:val="21"/>
                <w:lang w:val="en-US" w:eastAsia="zh-CN"/>
              </w:rPr>
              <w:t>PLC控制系统的安装与接线</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14"/>
                <w:sz w:val="21"/>
                <w:szCs w:val="21"/>
                <w:lang w:val="en-US" w:eastAsia="zh-CN"/>
              </w:rPr>
            </w:pPr>
            <w:r>
              <w:rPr>
                <w:rFonts w:hint="eastAsia" w:ascii="仿宋" w:hAnsi="仿宋" w:cs="仿宋"/>
                <w:spacing w:val="14"/>
                <w:sz w:val="21"/>
                <w:szCs w:val="21"/>
                <w:lang w:val="en-US" w:eastAsia="zh-CN"/>
              </w:rPr>
              <w:t>9.</w:t>
            </w:r>
            <w:r>
              <w:rPr>
                <w:rFonts w:hint="eastAsia" w:ascii="仿宋" w:hAnsi="仿宋" w:eastAsia="仿宋" w:cs="仿宋"/>
                <w:spacing w:val="14"/>
                <w:sz w:val="21"/>
                <w:szCs w:val="21"/>
                <w:lang w:val="en-US" w:eastAsia="zh-CN"/>
              </w:rPr>
              <w:t>常用PLC控制程序设计与调试</w:t>
            </w:r>
            <w:r>
              <w:rPr>
                <w:rFonts w:hint="eastAsia" w:ascii="仿宋" w:hAnsi="仿宋" w:cs="仿宋"/>
                <w:spacing w:val="14"/>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default" w:ascii="仿宋" w:hAnsi="仿宋" w:eastAsia="仿宋" w:cs="仿宋"/>
                <w:sz w:val="21"/>
                <w:szCs w:val="21"/>
                <w:lang w:val="en-US"/>
              </w:rPr>
            </w:pPr>
            <w:r>
              <w:rPr>
                <w:rFonts w:hint="eastAsia" w:ascii="仿宋" w:hAnsi="仿宋" w:cs="仿宋"/>
                <w:spacing w:val="14"/>
                <w:sz w:val="21"/>
                <w:szCs w:val="21"/>
                <w:lang w:val="en-US" w:eastAsia="zh-CN"/>
              </w:rPr>
              <w:t>10.</w:t>
            </w:r>
            <w:r>
              <w:rPr>
                <w:rFonts w:hint="eastAsia" w:ascii="仿宋" w:hAnsi="仿宋" w:eastAsia="仿宋" w:cs="仿宋"/>
                <w:spacing w:val="14"/>
                <w:sz w:val="21"/>
                <w:szCs w:val="21"/>
                <w:lang w:val="en-US" w:eastAsia="zh-CN"/>
              </w:rPr>
              <w:t>常用继电接触器控制系统的PLC控制改造及控制程序设计</w:t>
            </w:r>
            <w:r>
              <w:rPr>
                <w:rFonts w:hint="eastAsia" w:ascii="仿宋" w:hAnsi="仿宋" w:cs="仿宋"/>
                <w:spacing w:val="14"/>
                <w:sz w:val="21"/>
                <w:szCs w:val="21"/>
                <w:lang w:val="en-US" w:eastAsia="zh-CN"/>
              </w:rPr>
              <w:t>。</w:t>
            </w:r>
          </w:p>
        </w:tc>
        <w:tc>
          <w:tcPr>
            <w:tcW w:w="574"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3"/>
                <w:sz w:val="21"/>
                <w:szCs w:val="21"/>
              </w:rPr>
              <w:t>64/</w:t>
            </w:r>
            <w:r>
              <w:rPr>
                <w:rFonts w:hint="eastAsia" w:ascii="仿宋" w:hAnsi="仿宋" w:eastAsia="仿宋" w:cs="仿宋"/>
                <w:spacing w:val="2"/>
                <w:sz w:val="21"/>
                <w:szCs w:val="21"/>
              </w:rPr>
              <w:t>4</w:t>
            </w:r>
          </w:p>
        </w:tc>
        <w:tc>
          <w:tcPr>
            <w:tcW w:w="523"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napToGrid w:val="0"/>
                <w:color w:val="000000"/>
                <w:kern w:val="0"/>
                <w:sz w:val="21"/>
                <w:szCs w:val="21"/>
              </w:rPr>
            </w:pPr>
            <w:r>
              <w:rPr>
                <w:rFonts w:hint="eastAsia" w:ascii="仿宋" w:hAnsi="仿宋" w:eastAsia="仿宋" w:cs="仿宋"/>
                <w:sz w:val="21"/>
                <w:szCs w:val="21"/>
              </w:rPr>
              <w:t>3</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pacing w:val="-4"/>
                <w:position w:val="4"/>
                <w:sz w:val="21"/>
                <w:szCs w:val="21"/>
              </w:rPr>
            </w:pPr>
            <w:r>
              <w:rPr>
                <w:rFonts w:hint="eastAsia" w:ascii="仿宋" w:hAnsi="仿宋" w:eastAsia="仿宋" w:cs="仿宋"/>
                <w:spacing w:val="-4"/>
                <w:position w:val="4"/>
                <w:sz w:val="21"/>
                <w:szCs w:val="21"/>
              </w:rPr>
              <w:t>机械制造</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napToGrid w:val="0"/>
                <w:color w:val="000000"/>
                <w:kern w:val="0"/>
                <w:sz w:val="21"/>
                <w:szCs w:val="21"/>
              </w:rPr>
            </w:pPr>
            <w:r>
              <w:rPr>
                <w:rFonts w:hint="eastAsia" w:ascii="仿宋" w:hAnsi="仿宋" w:eastAsia="仿宋" w:cs="仿宋"/>
                <w:spacing w:val="-4"/>
                <w:position w:val="4"/>
                <w:sz w:val="21"/>
                <w:szCs w:val="21"/>
              </w:rPr>
              <w:t>工艺</w:t>
            </w:r>
          </w:p>
        </w:tc>
        <w:tc>
          <w:tcPr>
            <w:tcW w:w="4668"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z w:val="21"/>
                <w:szCs w:val="21"/>
              </w:rPr>
            </w:pPr>
            <w:r>
              <w:rPr>
                <w:rFonts w:hint="eastAsia" w:ascii="仿宋" w:hAnsi="仿宋" w:eastAsia="仿宋" w:cs="仿宋"/>
                <w:b/>
                <w:bCs/>
                <w:spacing w:val="5"/>
                <w:sz w:val="21"/>
                <w:szCs w:val="21"/>
              </w:rPr>
              <w:t>知识目标：</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lang w:eastAsia="zh-CN"/>
              </w:rPr>
            </w:pPr>
            <w:r>
              <w:rPr>
                <w:rFonts w:hint="eastAsia" w:ascii="仿宋" w:hAnsi="仿宋" w:eastAsia="仿宋" w:cs="仿宋"/>
                <w:spacing w:val="4"/>
                <w:sz w:val="21"/>
                <w:szCs w:val="21"/>
                <w:lang w:val="en-US" w:eastAsia="zh-CN"/>
              </w:rPr>
              <w:t>1.</w:t>
            </w:r>
            <w:r>
              <w:rPr>
                <w:rFonts w:hint="eastAsia" w:ascii="仿宋" w:hAnsi="仿宋" w:eastAsia="仿宋" w:cs="仿宋"/>
                <w:spacing w:val="4"/>
                <w:sz w:val="21"/>
                <w:szCs w:val="21"/>
              </w:rPr>
              <w:t>掌握铸造、压力加工和焊接加工等毛坏成型加工的工艺过程</w:t>
            </w:r>
            <w:r>
              <w:rPr>
                <w:rFonts w:hint="eastAsia" w:ascii="仿宋" w:hAnsi="仿宋" w:eastAsia="仿宋" w:cs="仿宋"/>
                <w:spacing w:val="4"/>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lang w:eastAsia="zh-CN"/>
              </w:rPr>
            </w:pPr>
            <w:r>
              <w:rPr>
                <w:rFonts w:hint="eastAsia" w:ascii="仿宋" w:hAnsi="仿宋" w:eastAsia="仿宋" w:cs="仿宋"/>
                <w:spacing w:val="4"/>
                <w:sz w:val="21"/>
                <w:szCs w:val="21"/>
                <w:lang w:val="en-US" w:eastAsia="zh-CN"/>
              </w:rPr>
              <w:t>2.</w:t>
            </w:r>
            <w:r>
              <w:rPr>
                <w:rFonts w:hint="eastAsia" w:ascii="仿宋" w:hAnsi="仿宋" w:eastAsia="仿宋" w:cs="仿宋"/>
                <w:spacing w:val="4"/>
                <w:sz w:val="21"/>
                <w:szCs w:val="21"/>
              </w:rPr>
              <w:t>掌握工件加工方法的选择、工艺路线的拟定及工艺规程的制定</w:t>
            </w:r>
            <w:r>
              <w:rPr>
                <w:rFonts w:hint="eastAsia" w:ascii="仿宋" w:hAnsi="仿宋" w:eastAsia="仿宋" w:cs="仿宋"/>
                <w:spacing w:val="4"/>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lang w:eastAsia="zh-CN"/>
              </w:rPr>
            </w:pPr>
            <w:r>
              <w:rPr>
                <w:rFonts w:hint="eastAsia" w:ascii="仿宋" w:hAnsi="仿宋" w:eastAsia="仿宋" w:cs="仿宋"/>
                <w:spacing w:val="4"/>
                <w:sz w:val="21"/>
                <w:szCs w:val="21"/>
                <w:lang w:val="en-US" w:eastAsia="zh-CN"/>
              </w:rPr>
              <w:t>3.</w:t>
            </w:r>
            <w:r>
              <w:rPr>
                <w:rFonts w:hint="eastAsia" w:ascii="仿宋" w:hAnsi="仿宋" w:eastAsia="仿宋" w:cs="仿宋"/>
                <w:spacing w:val="4"/>
                <w:sz w:val="21"/>
                <w:szCs w:val="21"/>
              </w:rPr>
              <w:t>掌握尺寸链分析方法及计算方法</w:t>
            </w:r>
            <w:r>
              <w:rPr>
                <w:rFonts w:hint="eastAsia" w:ascii="仿宋" w:hAnsi="仿宋" w:cs="仿宋"/>
                <w:spacing w:val="4"/>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rPr>
            </w:pPr>
            <w:r>
              <w:rPr>
                <w:rFonts w:hint="eastAsia" w:ascii="仿宋" w:hAnsi="仿宋" w:eastAsia="仿宋" w:cs="仿宋"/>
                <w:spacing w:val="4"/>
                <w:sz w:val="21"/>
                <w:szCs w:val="21"/>
                <w:lang w:val="en-US" w:eastAsia="zh-CN"/>
              </w:rPr>
              <w:t>4.</w:t>
            </w:r>
            <w:r>
              <w:rPr>
                <w:rFonts w:hint="eastAsia" w:ascii="仿宋" w:hAnsi="仿宋" w:eastAsia="仿宋" w:cs="仿宋"/>
                <w:spacing w:val="4"/>
                <w:sz w:val="21"/>
                <w:szCs w:val="21"/>
              </w:rPr>
              <w:t>掌握机械制造精度、表面质量的分析方法;</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z w:val="21"/>
                <w:szCs w:val="21"/>
              </w:rPr>
            </w:pPr>
            <w:r>
              <w:rPr>
                <w:rFonts w:hint="eastAsia" w:ascii="仿宋" w:hAnsi="仿宋" w:eastAsia="仿宋" w:cs="仿宋"/>
                <w:spacing w:val="4"/>
                <w:sz w:val="21"/>
                <w:szCs w:val="21"/>
                <w:lang w:val="en-US" w:eastAsia="zh-CN"/>
              </w:rPr>
              <w:t>5.</w:t>
            </w:r>
            <w:r>
              <w:rPr>
                <w:rFonts w:hint="eastAsia" w:ascii="仿宋" w:hAnsi="仿宋" w:eastAsia="仿宋" w:cs="仿宋"/>
                <w:spacing w:val="4"/>
                <w:sz w:val="21"/>
                <w:szCs w:val="21"/>
              </w:rPr>
              <w:t>掌握机械制造技术的发展方向。</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b/>
                <w:bCs/>
                <w:spacing w:val="5"/>
                <w:sz w:val="21"/>
                <w:szCs w:val="21"/>
              </w:rPr>
            </w:pPr>
            <w:r>
              <w:rPr>
                <w:rFonts w:hint="eastAsia" w:ascii="仿宋" w:hAnsi="仿宋" w:eastAsia="仿宋" w:cs="仿宋"/>
                <w:b/>
                <w:bCs/>
                <w:spacing w:val="5"/>
                <w:sz w:val="21"/>
                <w:szCs w:val="21"/>
              </w:rPr>
              <w:t>能力目标：</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lang w:eastAsia="zh-CN"/>
              </w:rPr>
            </w:pPr>
            <w:r>
              <w:rPr>
                <w:rFonts w:hint="eastAsia" w:ascii="仿宋" w:hAnsi="仿宋" w:eastAsia="仿宋" w:cs="仿宋"/>
                <w:spacing w:val="4"/>
                <w:sz w:val="21"/>
                <w:szCs w:val="21"/>
              </w:rPr>
              <w:t>1</w:t>
            </w:r>
            <w:r>
              <w:rPr>
                <w:rFonts w:hint="eastAsia" w:ascii="仿宋" w:hAnsi="仿宋" w:eastAsia="仿宋" w:cs="仿宋"/>
                <w:spacing w:val="4"/>
                <w:sz w:val="21"/>
                <w:szCs w:val="21"/>
                <w:lang w:eastAsia="zh-CN"/>
              </w:rPr>
              <w:t>.</w:t>
            </w:r>
            <w:r>
              <w:rPr>
                <w:rFonts w:hint="eastAsia" w:ascii="仿宋" w:hAnsi="仿宋" w:eastAsia="仿宋" w:cs="仿宋"/>
                <w:spacing w:val="4"/>
                <w:sz w:val="21"/>
                <w:szCs w:val="21"/>
              </w:rPr>
              <w:t>能</w:t>
            </w:r>
            <w:r>
              <w:rPr>
                <w:rFonts w:hint="eastAsia" w:ascii="仿宋" w:hAnsi="仿宋" w:cs="仿宋"/>
                <w:spacing w:val="4"/>
                <w:sz w:val="21"/>
                <w:szCs w:val="21"/>
                <w:lang w:val="en-US" w:eastAsia="zh-CN"/>
              </w:rPr>
              <w:t>完成</w:t>
            </w:r>
            <w:r>
              <w:rPr>
                <w:rFonts w:hint="eastAsia" w:ascii="仿宋" w:hAnsi="仿宋" w:eastAsia="仿宋" w:cs="仿宋"/>
                <w:spacing w:val="4"/>
                <w:sz w:val="21"/>
                <w:szCs w:val="21"/>
              </w:rPr>
              <w:t>各种机床的操作和毛坏加工</w:t>
            </w:r>
            <w:r>
              <w:rPr>
                <w:rFonts w:hint="eastAsia" w:ascii="仿宋" w:hAnsi="仿宋" w:cs="仿宋"/>
                <w:spacing w:val="4"/>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lang w:eastAsia="zh-CN"/>
              </w:rPr>
            </w:pPr>
            <w:r>
              <w:rPr>
                <w:rFonts w:hint="eastAsia" w:ascii="仿宋" w:hAnsi="仿宋" w:eastAsia="仿宋" w:cs="仿宋"/>
                <w:spacing w:val="4"/>
                <w:sz w:val="21"/>
                <w:szCs w:val="21"/>
                <w:lang w:val="en-US" w:eastAsia="zh-CN"/>
              </w:rPr>
              <w:t>2.</w:t>
            </w:r>
            <w:r>
              <w:rPr>
                <w:rFonts w:hint="eastAsia" w:ascii="仿宋" w:hAnsi="仿宋" w:eastAsia="仿宋" w:cs="仿宋"/>
                <w:spacing w:val="4"/>
                <w:sz w:val="21"/>
                <w:szCs w:val="21"/>
              </w:rPr>
              <w:t>会编制零件机械加工的工艺规程</w:t>
            </w:r>
            <w:r>
              <w:rPr>
                <w:rFonts w:hint="eastAsia" w:ascii="仿宋" w:hAnsi="仿宋" w:cs="仿宋"/>
                <w:spacing w:val="4"/>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lang w:eastAsia="zh-CN"/>
              </w:rPr>
            </w:pPr>
            <w:r>
              <w:rPr>
                <w:rFonts w:hint="eastAsia" w:ascii="仿宋" w:hAnsi="仿宋" w:eastAsia="仿宋" w:cs="仿宋"/>
                <w:spacing w:val="4"/>
                <w:sz w:val="21"/>
                <w:szCs w:val="21"/>
                <w:lang w:val="en-US" w:eastAsia="zh-CN"/>
              </w:rPr>
              <w:t>3.</w:t>
            </w:r>
            <w:r>
              <w:rPr>
                <w:rFonts w:hint="eastAsia" w:ascii="仿宋" w:hAnsi="仿宋" w:eastAsia="仿宋" w:cs="仿宋"/>
                <w:spacing w:val="4"/>
                <w:sz w:val="21"/>
                <w:szCs w:val="21"/>
              </w:rPr>
              <w:t>会分析产品的制造精度、表面质量</w:t>
            </w:r>
            <w:r>
              <w:rPr>
                <w:rFonts w:hint="eastAsia" w:ascii="仿宋" w:hAnsi="仿宋" w:cs="仿宋"/>
                <w:spacing w:val="4"/>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lang w:eastAsia="zh-CN"/>
              </w:rPr>
            </w:pPr>
            <w:r>
              <w:rPr>
                <w:rFonts w:hint="eastAsia" w:ascii="仿宋" w:hAnsi="仿宋" w:eastAsia="仿宋" w:cs="仿宋"/>
                <w:spacing w:val="4"/>
                <w:sz w:val="21"/>
                <w:szCs w:val="21"/>
                <w:lang w:val="en-US" w:eastAsia="zh-CN"/>
              </w:rPr>
              <w:t>4.</w:t>
            </w:r>
            <w:r>
              <w:rPr>
                <w:rFonts w:hint="eastAsia" w:ascii="仿宋" w:hAnsi="仿宋" w:eastAsia="仿宋" w:cs="仿宋"/>
                <w:spacing w:val="4"/>
                <w:sz w:val="21"/>
                <w:szCs w:val="21"/>
              </w:rPr>
              <w:t>能对机床进行装配方法进行选择</w:t>
            </w:r>
            <w:r>
              <w:rPr>
                <w:rFonts w:hint="eastAsia" w:ascii="仿宋" w:hAnsi="仿宋" w:cs="仿宋"/>
                <w:spacing w:val="4"/>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b/>
                <w:bCs/>
                <w:spacing w:val="5"/>
                <w:sz w:val="21"/>
                <w:szCs w:val="21"/>
                <w:lang w:eastAsia="zh-CN"/>
              </w:rPr>
            </w:pPr>
            <w:r>
              <w:rPr>
                <w:rFonts w:hint="eastAsia" w:ascii="仿宋" w:hAnsi="仿宋" w:eastAsia="仿宋" w:cs="仿宋"/>
                <w:b/>
                <w:bCs/>
                <w:spacing w:val="5"/>
                <w:sz w:val="21"/>
                <w:szCs w:val="21"/>
              </w:rPr>
              <w:t>素质目标</w:t>
            </w:r>
            <w:r>
              <w:rPr>
                <w:rFonts w:hint="eastAsia" w:ascii="仿宋" w:hAnsi="仿宋" w:cs="仿宋"/>
                <w:b/>
                <w:bCs/>
                <w:spacing w:val="5"/>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rPr>
            </w:pPr>
            <w:r>
              <w:rPr>
                <w:rFonts w:hint="eastAsia" w:ascii="仿宋" w:hAnsi="仿宋" w:eastAsia="仿宋" w:cs="仿宋"/>
                <w:spacing w:val="4"/>
                <w:sz w:val="21"/>
                <w:szCs w:val="21"/>
                <w:lang w:val="en-US" w:eastAsia="zh-CN"/>
              </w:rPr>
              <w:t>1.</w:t>
            </w:r>
            <w:r>
              <w:rPr>
                <w:rFonts w:hint="eastAsia" w:ascii="仿宋" w:hAnsi="仿宋" w:eastAsia="仿宋" w:cs="仿宋"/>
                <w:spacing w:val="4"/>
                <w:sz w:val="21"/>
                <w:szCs w:val="21"/>
              </w:rPr>
              <w:t>具有不怕吃苦、爱岗敬业，诚实守信的品质;</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4"/>
                <w:sz w:val="21"/>
                <w:szCs w:val="21"/>
              </w:rPr>
            </w:pPr>
            <w:r>
              <w:rPr>
                <w:rFonts w:hint="eastAsia" w:ascii="仿宋" w:hAnsi="仿宋" w:eastAsia="仿宋" w:cs="仿宋"/>
                <w:spacing w:val="4"/>
                <w:sz w:val="21"/>
                <w:szCs w:val="21"/>
                <w:lang w:val="en-US" w:eastAsia="zh-CN"/>
              </w:rPr>
              <w:t>2.</w:t>
            </w:r>
            <w:r>
              <w:rPr>
                <w:rFonts w:hint="eastAsia" w:ascii="仿宋" w:hAnsi="仿宋" w:eastAsia="仿宋" w:cs="仿宋"/>
                <w:spacing w:val="4"/>
                <w:sz w:val="21"/>
                <w:szCs w:val="21"/>
              </w:rPr>
              <w:t>能严格遵守工艺纪律、执行工作规范的工作习惯，有高度的责任心，具有强烈的安全生产意识;</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napToGrid w:val="0"/>
                <w:color w:val="000000"/>
                <w:kern w:val="0"/>
                <w:sz w:val="21"/>
                <w:szCs w:val="21"/>
              </w:rPr>
            </w:pPr>
            <w:r>
              <w:rPr>
                <w:rFonts w:hint="eastAsia" w:ascii="仿宋" w:hAnsi="仿宋" w:eastAsia="仿宋" w:cs="仿宋"/>
                <w:spacing w:val="4"/>
                <w:sz w:val="21"/>
                <w:szCs w:val="21"/>
                <w:lang w:val="en-US" w:eastAsia="zh-CN"/>
              </w:rPr>
              <w:t>3.</w:t>
            </w:r>
            <w:r>
              <w:rPr>
                <w:rFonts w:hint="eastAsia" w:ascii="仿宋" w:hAnsi="仿宋" w:eastAsia="仿宋" w:cs="仿宋"/>
                <w:spacing w:val="4"/>
                <w:sz w:val="21"/>
                <w:szCs w:val="21"/>
              </w:rPr>
              <w:t>具备生产质量意识、生产效率意识和生产成本意识</w:t>
            </w:r>
            <w:r>
              <w:rPr>
                <w:rFonts w:hint="eastAsia" w:ascii="仿宋" w:hAnsi="仿宋" w:eastAsia="仿宋" w:cs="仿宋"/>
                <w:spacing w:val="4"/>
                <w:sz w:val="21"/>
                <w:szCs w:val="21"/>
                <w:lang w:eastAsia="zh-CN"/>
              </w:rPr>
              <w:t>。</w:t>
            </w:r>
          </w:p>
        </w:tc>
        <w:tc>
          <w:tcPr>
            <w:tcW w:w="2115"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pacing w:val="7"/>
                <w:sz w:val="21"/>
                <w:szCs w:val="21"/>
                <w:lang w:val="en-US" w:eastAsia="zh-CN"/>
              </w:rPr>
            </w:pPr>
            <w:r>
              <w:rPr>
                <w:rFonts w:hint="eastAsia" w:ascii="仿宋" w:hAnsi="仿宋" w:cs="仿宋"/>
                <w:spacing w:val="14"/>
                <w:sz w:val="21"/>
                <w:szCs w:val="21"/>
                <w:lang w:val="en-US" w:eastAsia="zh-CN"/>
              </w:rPr>
              <w:t>1.</w:t>
            </w:r>
            <w:r>
              <w:rPr>
                <w:rFonts w:hint="eastAsia" w:ascii="仿宋" w:hAnsi="仿宋" w:eastAsia="仿宋" w:cs="仿宋"/>
                <w:spacing w:val="14"/>
                <w:sz w:val="21"/>
                <w:szCs w:val="21"/>
                <w:lang w:val="en-US" w:eastAsia="zh-CN"/>
              </w:rPr>
              <w:t>毛坯加工</w:t>
            </w:r>
            <w:r>
              <w:rPr>
                <w:rFonts w:hint="eastAsia" w:ascii="仿宋" w:hAnsi="仿宋" w:eastAsia="仿宋" w:cs="仿宋"/>
                <w:spacing w:val="7"/>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z w:val="21"/>
                <w:szCs w:val="21"/>
              </w:rPr>
            </w:pPr>
            <w:r>
              <w:rPr>
                <w:rFonts w:hint="eastAsia" w:ascii="仿宋" w:hAnsi="仿宋" w:eastAsia="仿宋" w:cs="仿宋"/>
                <w:spacing w:val="14"/>
                <w:sz w:val="21"/>
                <w:szCs w:val="21"/>
              </w:rPr>
              <w:t>2</w:t>
            </w:r>
            <w:r>
              <w:rPr>
                <w:rFonts w:hint="eastAsia" w:ascii="仿宋" w:hAnsi="仿宋" w:eastAsia="仿宋" w:cs="仿宋"/>
                <w:spacing w:val="14"/>
                <w:sz w:val="21"/>
                <w:szCs w:val="21"/>
                <w:lang w:val="en-US" w:eastAsia="zh-CN"/>
              </w:rPr>
              <w:t>.金属切削加工原理</w:t>
            </w:r>
            <w:r>
              <w:rPr>
                <w:rFonts w:hint="eastAsia" w:ascii="仿宋" w:hAnsi="仿宋" w:eastAsia="仿宋" w:cs="仿宋"/>
                <w:spacing w:val="2"/>
                <w:sz w:val="21"/>
                <w:szCs w:val="21"/>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97"/>
              <w:jc w:val="both"/>
              <w:textAlignment w:val="baseline"/>
              <w:rPr>
                <w:rFonts w:hint="eastAsia" w:ascii="仿宋" w:hAnsi="仿宋" w:eastAsia="仿宋" w:cs="仿宋"/>
                <w:spacing w:val="12"/>
                <w:position w:val="1"/>
                <w:sz w:val="21"/>
                <w:szCs w:val="21"/>
                <w:lang w:val="en-US" w:eastAsia="zh-CN"/>
              </w:rPr>
            </w:pPr>
            <w:r>
              <w:rPr>
                <w:rFonts w:hint="eastAsia" w:ascii="仿宋" w:hAnsi="仿宋" w:eastAsia="仿宋" w:cs="仿宋"/>
                <w:spacing w:val="19"/>
                <w:position w:val="1"/>
                <w:sz w:val="21"/>
                <w:szCs w:val="21"/>
              </w:rPr>
              <w:t>3</w:t>
            </w:r>
            <w:r>
              <w:rPr>
                <w:rFonts w:hint="eastAsia" w:ascii="仿宋" w:hAnsi="仿宋" w:eastAsia="仿宋" w:cs="仿宋"/>
                <w:spacing w:val="19"/>
                <w:position w:val="1"/>
                <w:sz w:val="21"/>
                <w:szCs w:val="21"/>
                <w:lang w:eastAsia="zh-CN"/>
              </w:rPr>
              <w:t>.</w:t>
            </w:r>
            <w:r>
              <w:rPr>
                <w:rFonts w:hint="eastAsia" w:ascii="仿宋" w:hAnsi="仿宋" w:eastAsia="仿宋" w:cs="仿宋"/>
                <w:spacing w:val="12"/>
                <w:position w:val="1"/>
                <w:sz w:val="21"/>
                <w:szCs w:val="21"/>
                <w:lang w:val="en-US" w:eastAsia="zh-CN"/>
              </w:rPr>
              <w:t>金属切削加工；</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97"/>
              <w:jc w:val="both"/>
              <w:textAlignment w:val="baseline"/>
              <w:rPr>
                <w:rFonts w:hint="eastAsia" w:ascii="仿宋" w:hAnsi="仿宋" w:eastAsia="仿宋" w:cs="仿宋"/>
                <w:sz w:val="21"/>
                <w:szCs w:val="21"/>
              </w:rPr>
            </w:pPr>
            <w:r>
              <w:rPr>
                <w:rFonts w:hint="eastAsia" w:ascii="仿宋" w:hAnsi="仿宋" w:eastAsia="仿宋" w:cs="仿宋"/>
                <w:spacing w:val="11"/>
                <w:sz w:val="21"/>
                <w:szCs w:val="21"/>
                <w:lang w:val="en-US" w:eastAsia="zh-CN"/>
              </w:rPr>
              <w:t>4</w:t>
            </w:r>
            <w:r>
              <w:rPr>
                <w:rFonts w:hint="eastAsia" w:ascii="仿宋" w:hAnsi="仿宋" w:eastAsia="仿宋" w:cs="仿宋"/>
                <w:spacing w:val="11"/>
                <w:sz w:val="21"/>
                <w:szCs w:val="21"/>
                <w:lang w:eastAsia="zh-CN"/>
              </w:rPr>
              <w:t>.</w:t>
            </w:r>
            <w:r>
              <w:rPr>
                <w:rFonts w:hint="eastAsia" w:ascii="仿宋" w:hAnsi="仿宋" w:eastAsia="仿宋" w:cs="仿宋"/>
                <w:spacing w:val="11"/>
                <w:sz w:val="21"/>
                <w:szCs w:val="21"/>
                <w:lang w:val="en-US" w:eastAsia="zh-CN"/>
              </w:rPr>
              <w:t>机械加工工艺规程编制</w:t>
            </w:r>
            <w:r>
              <w:rPr>
                <w:rFonts w:hint="eastAsia" w:ascii="仿宋" w:hAnsi="仿宋" w:eastAsia="仿宋" w:cs="仿宋"/>
                <w:spacing w:val="7"/>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97"/>
              <w:jc w:val="both"/>
              <w:textAlignment w:val="baseline"/>
              <w:rPr>
                <w:rFonts w:hint="eastAsia" w:ascii="仿宋" w:hAnsi="仿宋" w:eastAsia="仿宋" w:cs="仿宋"/>
                <w:sz w:val="21"/>
                <w:szCs w:val="21"/>
              </w:rPr>
            </w:pPr>
            <w:r>
              <w:rPr>
                <w:rFonts w:hint="eastAsia" w:ascii="仿宋" w:hAnsi="仿宋" w:eastAsia="仿宋" w:cs="仿宋"/>
                <w:spacing w:val="14"/>
                <w:sz w:val="21"/>
                <w:szCs w:val="21"/>
                <w:lang w:val="en-US" w:eastAsia="zh-CN"/>
              </w:rPr>
              <w:t>5.</w:t>
            </w:r>
            <w:r>
              <w:rPr>
                <w:rFonts w:hint="eastAsia" w:ascii="仿宋" w:hAnsi="仿宋" w:cs="仿宋"/>
                <w:spacing w:val="14"/>
                <w:sz w:val="21"/>
                <w:szCs w:val="21"/>
                <w:lang w:val="en-US" w:eastAsia="zh-CN"/>
              </w:rPr>
              <w:t xml:space="preserve"> </w:t>
            </w:r>
            <w:r>
              <w:rPr>
                <w:rFonts w:hint="eastAsia" w:ascii="仿宋" w:hAnsi="仿宋" w:eastAsia="仿宋" w:cs="仿宋"/>
                <w:spacing w:val="14"/>
                <w:sz w:val="21"/>
                <w:szCs w:val="21"/>
                <w:lang w:val="en-US" w:eastAsia="zh-CN"/>
              </w:rPr>
              <w:t>典</w:t>
            </w:r>
            <w:r>
              <w:rPr>
                <w:rFonts w:hint="eastAsia" w:ascii="仿宋" w:hAnsi="仿宋" w:cs="仿宋"/>
                <w:spacing w:val="14"/>
                <w:sz w:val="21"/>
                <w:szCs w:val="21"/>
                <w:lang w:val="en-US" w:eastAsia="zh-CN"/>
              </w:rPr>
              <w:t xml:space="preserve"> </w:t>
            </w:r>
            <w:r>
              <w:rPr>
                <w:rFonts w:hint="eastAsia" w:ascii="仿宋" w:hAnsi="仿宋" w:eastAsia="仿宋" w:cs="仿宋"/>
                <w:spacing w:val="14"/>
                <w:sz w:val="21"/>
                <w:szCs w:val="21"/>
                <w:lang w:val="en-US" w:eastAsia="zh-CN"/>
              </w:rPr>
              <w:t>型零件的加工</w:t>
            </w:r>
            <w:r>
              <w:rPr>
                <w:rFonts w:hint="eastAsia" w:ascii="仿宋" w:hAnsi="仿宋" w:eastAsia="仿宋" w:cs="仿宋"/>
                <w:spacing w:val="2"/>
                <w:sz w:val="21"/>
                <w:szCs w:val="21"/>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napToGrid w:val="0"/>
                <w:color w:val="000000"/>
                <w:kern w:val="0"/>
                <w:sz w:val="21"/>
                <w:szCs w:val="21"/>
              </w:rPr>
            </w:pPr>
            <w:r>
              <w:rPr>
                <w:rFonts w:hint="eastAsia" w:ascii="仿宋" w:hAnsi="仿宋" w:eastAsia="仿宋" w:cs="仿宋"/>
                <w:spacing w:val="19"/>
                <w:position w:val="1"/>
                <w:sz w:val="21"/>
                <w:szCs w:val="21"/>
                <w:lang w:val="en-US" w:eastAsia="zh-CN"/>
              </w:rPr>
              <w:t>6</w:t>
            </w:r>
            <w:r>
              <w:rPr>
                <w:rFonts w:hint="eastAsia" w:ascii="仿宋" w:hAnsi="仿宋" w:eastAsia="仿宋" w:cs="仿宋"/>
                <w:spacing w:val="19"/>
                <w:position w:val="1"/>
                <w:sz w:val="21"/>
                <w:szCs w:val="21"/>
                <w:lang w:eastAsia="zh-CN"/>
              </w:rPr>
              <w:t>.</w:t>
            </w:r>
            <w:r>
              <w:rPr>
                <w:rFonts w:hint="eastAsia" w:ascii="仿宋" w:hAnsi="仿宋" w:cs="仿宋"/>
                <w:spacing w:val="19"/>
                <w:position w:val="1"/>
                <w:sz w:val="21"/>
                <w:szCs w:val="21"/>
                <w:lang w:val="en-US" w:eastAsia="zh-CN"/>
              </w:rPr>
              <w:t xml:space="preserve"> </w:t>
            </w:r>
            <w:r>
              <w:rPr>
                <w:rFonts w:hint="eastAsia" w:ascii="仿宋" w:hAnsi="仿宋" w:eastAsia="仿宋" w:cs="仿宋"/>
                <w:spacing w:val="19"/>
                <w:position w:val="1"/>
                <w:sz w:val="21"/>
                <w:szCs w:val="21"/>
                <w:lang w:val="en-US" w:eastAsia="zh-CN"/>
              </w:rPr>
              <w:t>机械装配工艺基础</w:t>
            </w:r>
            <w:r>
              <w:rPr>
                <w:rFonts w:hint="eastAsia" w:ascii="仿宋" w:hAnsi="仿宋" w:cs="仿宋"/>
                <w:spacing w:val="19"/>
                <w:position w:val="1"/>
                <w:sz w:val="21"/>
                <w:szCs w:val="21"/>
                <w:lang w:val="en-US" w:eastAsia="zh-CN"/>
              </w:rPr>
              <w:t>。</w:t>
            </w:r>
          </w:p>
        </w:tc>
        <w:tc>
          <w:tcPr>
            <w:tcW w:w="574"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napToGrid w:val="0"/>
                <w:color w:val="000000"/>
                <w:kern w:val="0"/>
                <w:sz w:val="21"/>
                <w:szCs w:val="21"/>
                <w:lang w:eastAsia="zh-CN"/>
              </w:rPr>
            </w:pPr>
            <w:r>
              <w:rPr>
                <w:rFonts w:hint="eastAsia" w:ascii="仿宋" w:hAnsi="仿宋" w:eastAsia="仿宋" w:cs="仿宋"/>
                <w:spacing w:val="7"/>
                <w:sz w:val="21"/>
                <w:szCs w:val="21"/>
                <w:lang w:val="en-US" w:eastAsia="zh-CN"/>
              </w:rPr>
              <w:t>64</w:t>
            </w:r>
            <w:r>
              <w:rPr>
                <w:rFonts w:hint="eastAsia" w:ascii="仿宋" w:hAnsi="仿宋" w:eastAsia="仿宋" w:cs="仿宋"/>
                <w:spacing w:val="4"/>
                <w:sz w:val="21"/>
                <w:szCs w:val="21"/>
              </w:rPr>
              <w:t>/</w:t>
            </w:r>
            <w:r>
              <w:rPr>
                <w:rFonts w:hint="eastAsia" w:ascii="仿宋" w:hAnsi="仿宋" w:eastAsia="仿宋" w:cs="仿宋"/>
                <w:spacing w:val="4"/>
                <w:sz w:val="21"/>
                <w:szCs w:val="21"/>
                <w:lang w:val="en-US" w:eastAsia="zh-CN"/>
              </w:rPr>
              <w:t>4</w:t>
            </w:r>
          </w:p>
        </w:tc>
        <w:tc>
          <w:tcPr>
            <w:tcW w:w="523"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1"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4</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jc w:val="center"/>
              <w:textAlignment w:val="baseline"/>
              <w:rPr>
                <w:rFonts w:hint="eastAsia" w:ascii="仿宋" w:hAnsi="仿宋" w:eastAsia="仿宋" w:cs="仿宋"/>
                <w:spacing w:val="5"/>
                <w:position w:val="7"/>
                <w:sz w:val="21"/>
                <w:szCs w:val="21"/>
              </w:rPr>
            </w:pPr>
            <w:r>
              <w:rPr>
                <w:rFonts w:hint="eastAsia" w:ascii="仿宋" w:hAnsi="仿宋" w:eastAsia="仿宋" w:cs="仿宋"/>
                <w:spacing w:val="5"/>
                <w:position w:val="7"/>
                <w:sz w:val="21"/>
                <w:szCs w:val="21"/>
              </w:rPr>
              <w:t>数控加工</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jc w:val="center"/>
              <w:textAlignment w:val="baseline"/>
              <w:rPr>
                <w:rFonts w:hint="eastAsia" w:ascii="仿宋" w:hAnsi="仿宋" w:eastAsia="仿宋" w:cs="仿宋"/>
                <w:sz w:val="21"/>
                <w:szCs w:val="21"/>
              </w:rPr>
            </w:pPr>
            <w:r>
              <w:rPr>
                <w:rFonts w:hint="eastAsia" w:ascii="仿宋" w:hAnsi="仿宋" w:eastAsia="仿宋" w:cs="仿宋"/>
                <w:spacing w:val="5"/>
                <w:position w:val="7"/>
                <w:sz w:val="21"/>
                <w:szCs w:val="21"/>
              </w:rPr>
              <w:t>工艺及编程</w:t>
            </w:r>
          </w:p>
        </w:tc>
        <w:tc>
          <w:tcPr>
            <w:tcW w:w="4668"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z w:val="21"/>
                <w:szCs w:val="21"/>
                <w:lang w:eastAsia="zh-CN"/>
              </w:rPr>
            </w:pPr>
            <w:r>
              <w:rPr>
                <w:rFonts w:hint="eastAsia" w:ascii="仿宋" w:hAnsi="仿宋" w:eastAsia="仿宋" w:cs="仿宋"/>
                <w:b/>
                <w:bCs/>
                <w:spacing w:val="5"/>
                <w:sz w:val="21"/>
                <w:szCs w:val="21"/>
              </w:rPr>
              <w:t>知识目标</w:t>
            </w:r>
            <w:r>
              <w:rPr>
                <w:rFonts w:hint="eastAsia" w:ascii="仿宋" w:hAnsi="仿宋" w:cs="仿宋"/>
                <w:b/>
                <w:bCs/>
                <w:spacing w:val="5"/>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7"/>
                <w:sz w:val="21"/>
                <w:szCs w:val="21"/>
              </w:rPr>
            </w:pPr>
            <w:r>
              <w:rPr>
                <w:rFonts w:hint="eastAsia" w:ascii="仿宋" w:hAnsi="仿宋" w:eastAsia="仿宋" w:cs="仿宋"/>
                <w:sz w:val="21"/>
                <w:szCs w:val="21"/>
                <w:lang w:val="en-US" w:eastAsia="zh-CN"/>
              </w:rPr>
              <w:t>1.</w:t>
            </w:r>
            <w:r>
              <w:rPr>
                <w:rFonts w:hint="eastAsia" w:ascii="仿宋" w:hAnsi="仿宋" w:eastAsia="仿宋" w:cs="仿宋"/>
                <w:spacing w:val="7"/>
                <w:sz w:val="21"/>
                <w:szCs w:val="21"/>
              </w:rPr>
              <w:t>掌握数控机床的组成、工作原理、分类、工作特点等基础知识；</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pacing w:val="7"/>
                <w:sz w:val="21"/>
                <w:szCs w:val="21"/>
              </w:rPr>
            </w:pPr>
            <w:r>
              <w:rPr>
                <w:rFonts w:hint="eastAsia" w:ascii="仿宋" w:hAnsi="仿宋" w:eastAsia="仿宋" w:cs="仿宋"/>
                <w:spacing w:val="7"/>
                <w:sz w:val="21"/>
                <w:szCs w:val="21"/>
                <w:lang w:val="en-US" w:eastAsia="zh-CN"/>
              </w:rPr>
              <w:t>2.</w:t>
            </w:r>
            <w:r>
              <w:rPr>
                <w:rFonts w:hint="eastAsia" w:ascii="仿宋" w:hAnsi="仿宋" w:eastAsia="仿宋" w:cs="仿宋"/>
                <w:spacing w:val="7"/>
                <w:sz w:val="21"/>
                <w:szCs w:val="21"/>
              </w:rPr>
              <w:t>掌握数控加工工艺制订的基本知识、基本程序和步骤；</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sz w:val="21"/>
                <w:szCs w:val="21"/>
              </w:rPr>
            </w:pPr>
            <w:r>
              <w:rPr>
                <w:rFonts w:hint="eastAsia" w:ascii="仿宋" w:hAnsi="仿宋" w:eastAsia="仿宋" w:cs="仿宋"/>
                <w:spacing w:val="7"/>
                <w:sz w:val="21"/>
                <w:szCs w:val="21"/>
                <w:lang w:val="en-US" w:eastAsia="zh-CN"/>
              </w:rPr>
              <w:t>3.</w:t>
            </w:r>
            <w:r>
              <w:rPr>
                <w:rFonts w:hint="eastAsia" w:ascii="仿宋" w:hAnsi="仿宋" w:eastAsia="仿宋" w:cs="仿宋"/>
                <w:spacing w:val="7"/>
                <w:sz w:val="21"/>
                <w:szCs w:val="21"/>
              </w:rPr>
              <w:t>掌握数控车床、数控铣床、加工中心等数控机床编程的基本概念、常用指令意义及应用。</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b/>
                <w:bCs/>
                <w:spacing w:val="5"/>
                <w:sz w:val="21"/>
                <w:szCs w:val="21"/>
                <w:lang w:eastAsia="zh-CN"/>
              </w:rPr>
            </w:pPr>
            <w:r>
              <w:rPr>
                <w:rFonts w:hint="eastAsia" w:ascii="仿宋" w:hAnsi="仿宋" w:eastAsia="仿宋" w:cs="仿宋"/>
                <w:b/>
                <w:bCs/>
                <w:spacing w:val="5"/>
                <w:sz w:val="21"/>
                <w:szCs w:val="21"/>
              </w:rPr>
              <w:t>能力目标</w:t>
            </w:r>
            <w:r>
              <w:rPr>
                <w:rFonts w:hint="eastAsia" w:ascii="仿宋" w:hAnsi="仿宋" w:cs="仿宋"/>
                <w:b/>
                <w:bCs/>
                <w:spacing w:val="5"/>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pacing w:val="7"/>
                <w:sz w:val="21"/>
                <w:szCs w:val="21"/>
              </w:rPr>
            </w:pPr>
            <w:r>
              <w:rPr>
                <w:rFonts w:hint="eastAsia" w:ascii="仿宋" w:hAnsi="仿宋" w:eastAsia="仿宋" w:cs="仿宋"/>
                <w:snapToGrid w:val="0"/>
                <w:color w:val="000000"/>
                <w:spacing w:val="7"/>
                <w:kern w:val="0"/>
                <w:sz w:val="21"/>
                <w:szCs w:val="21"/>
              </w:rPr>
              <w:t>1.</w:t>
            </w:r>
            <w:r>
              <w:rPr>
                <w:rFonts w:hint="eastAsia" w:ascii="仿宋" w:hAnsi="仿宋" w:eastAsia="仿宋" w:cs="仿宋"/>
                <w:spacing w:val="7"/>
                <w:sz w:val="21"/>
                <w:szCs w:val="21"/>
              </w:rPr>
              <w:t>具有对中等复杂程度的零件进行数控加工工艺分析和设计的基本能力；</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pacing w:val="7"/>
                <w:sz w:val="21"/>
                <w:szCs w:val="21"/>
              </w:rPr>
            </w:pPr>
            <w:r>
              <w:rPr>
                <w:rFonts w:hint="eastAsia" w:ascii="仿宋" w:hAnsi="仿宋" w:eastAsia="仿宋" w:cs="仿宋"/>
                <w:snapToGrid w:val="0"/>
                <w:color w:val="000000"/>
                <w:spacing w:val="7"/>
                <w:kern w:val="0"/>
                <w:sz w:val="21"/>
                <w:szCs w:val="21"/>
              </w:rPr>
              <w:t>2.</w:t>
            </w:r>
            <w:r>
              <w:rPr>
                <w:rFonts w:hint="eastAsia" w:ascii="仿宋" w:hAnsi="仿宋" w:eastAsia="仿宋" w:cs="仿宋"/>
                <w:spacing w:val="7"/>
                <w:sz w:val="21"/>
                <w:szCs w:val="21"/>
              </w:rPr>
              <w:t>具备数控加工手工编制程序的能力</w:t>
            </w:r>
            <w:r>
              <w:rPr>
                <w:rFonts w:hint="eastAsia" w:ascii="仿宋" w:hAnsi="仿宋" w:eastAsia="仿宋" w:cs="仿宋"/>
                <w:spacing w:val="7"/>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pacing w:val="7"/>
                <w:sz w:val="21"/>
                <w:szCs w:val="21"/>
              </w:rPr>
            </w:pPr>
            <w:r>
              <w:rPr>
                <w:rFonts w:hint="eastAsia" w:ascii="仿宋" w:hAnsi="仿宋" w:eastAsia="仿宋" w:cs="仿宋"/>
                <w:snapToGrid w:val="0"/>
                <w:color w:val="000000"/>
                <w:spacing w:val="7"/>
                <w:kern w:val="0"/>
                <w:sz w:val="21"/>
                <w:szCs w:val="21"/>
              </w:rPr>
              <w:t>3.</w:t>
            </w:r>
            <w:r>
              <w:rPr>
                <w:rFonts w:hint="eastAsia" w:ascii="仿宋" w:hAnsi="仿宋" w:eastAsia="仿宋" w:cs="仿宋"/>
                <w:spacing w:val="7"/>
                <w:sz w:val="21"/>
                <w:szCs w:val="21"/>
              </w:rPr>
              <w:t>能运用标准的程序格式编写中等复杂程度零件的数控加工程序；</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pacing w:val="7"/>
                <w:sz w:val="21"/>
                <w:szCs w:val="21"/>
              </w:rPr>
            </w:pPr>
            <w:r>
              <w:rPr>
                <w:rFonts w:hint="eastAsia" w:ascii="仿宋" w:hAnsi="仿宋" w:eastAsia="仿宋" w:cs="仿宋"/>
                <w:snapToGrid w:val="0"/>
                <w:color w:val="000000"/>
                <w:spacing w:val="7"/>
                <w:kern w:val="0"/>
                <w:sz w:val="21"/>
                <w:szCs w:val="21"/>
              </w:rPr>
              <w:t>4.</w:t>
            </w:r>
            <w:r>
              <w:rPr>
                <w:rFonts w:hint="eastAsia" w:ascii="仿宋" w:hAnsi="仿宋" w:eastAsia="仿宋" w:cs="仿宋"/>
                <w:spacing w:val="7"/>
                <w:sz w:val="21"/>
                <w:szCs w:val="21"/>
              </w:rPr>
              <w:t>能分析判断并解决加工程序中所出现的错误,具有程序调试的能力</w:t>
            </w:r>
            <w:r>
              <w:rPr>
                <w:rFonts w:hint="eastAsia" w:ascii="仿宋" w:hAnsi="仿宋" w:eastAsia="仿宋" w:cs="仿宋"/>
                <w:spacing w:val="7"/>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pacing w:val="7"/>
                <w:sz w:val="21"/>
                <w:szCs w:val="21"/>
              </w:rPr>
            </w:pPr>
            <w:r>
              <w:rPr>
                <w:rFonts w:hint="eastAsia" w:ascii="仿宋" w:hAnsi="仿宋" w:eastAsia="仿宋" w:cs="仿宋"/>
                <w:snapToGrid w:val="0"/>
                <w:color w:val="000000"/>
                <w:spacing w:val="7"/>
                <w:kern w:val="0"/>
                <w:sz w:val="21"/>
                <w:szCs w:val="21"/>
              </w:rPr>
              <w:t>5.</w:t>
            </w:r>
            <w:r>
              <w:rPr>
                <w:rFonts w:hint="eastAsia" w:ascii="仿宋" w:hAnsi="仿宋" w:eastAsia="仿宋" w:cs="仿宋"/>
                <w:spacing w:val="7"/>
                <w:sz w:val="21"/>
                <w:szCs w:val="21"/>
              </w:rPr>
              <w:t>具备数控机床操作、日常维护和解决生产现场技术问题的能力。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textAlignment w:val="baseline"/>
              <w:rPr>
                <w:rFonts w:hint="eastAsia" w:ascii="仿宋" w:hAnsi="仿宋" w:eastAsia="仿宋" w:cs="仿宋"/>
                <w:b/>
                <w:bCs/>
                <w:spacing w:val="5"/>
                <w:sz w:val="21"/>
                <w:szCs w:val="21"/>
              </w:rPr>
            </w:pPr>
            <w:r>
              <w:rPr>
                <w:rFonts w:hint="eastAsia" w:ascii="仿宋" w:hAnsi="仿宋" w:eastAsia="仿宋" w:cs="仿宋"/>
                <w:b/>
                <w:bCs/>
                <w:spacing w:val="5"/>
                <w:sz w:val="21"/>
                <w:szCs w:val="21"/>
              </w:rPr>
              <w:t>素质目标：</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pacing w:val="21"/>
                <w:sz w:val="21"/>
                <w:szCs w:val="21"/>
              </w:rPr>
            </w:pPr>
            <w:r>
              <w:rPr>
                <w:rFonts w:hint="eastAsia" w:ascii="仿宋" w:hAnsi="仿宋" w:eastAsia="仿宋" w:cs="仿宋"/>
                <w:spacing w:val="21"/>
                <w:sz w:val="21"/>
                <w:szCs w:val="21"/>
                <w:lang w:val="en-US" w:eastAsia="zh-CN"/>
              </w:rPr>
              <w:t>1.</w:t>
            </w:r>
            <w:r>
              <w:rPr>
                <w:rFonts w:hint="eastAsia" w:ascii="仿宋" w:hAnsi="仿宋" w:eastAsia="仿宋" w:cs="仿宋"/>
                <w:spacing w:val="21"/>
                <w:sz w:val="21"/>
                <w:szCs w:val="21"/>
              </w:rPr>
              <w:t>培养学生认真负责的工作态度和严谨细致的工作作风；</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pacing w:val="21"/>
                <w:sz w:val="21"/>
                <w:szCs w:val="21"/>
              </w:rPr>
            </w:pPr>
            <w:r>
              <w:rPr>
                <w:rFonts w:hint="eastAsia" w:ascii="仿宋" w:hAnsi="仿宋" w:eastAsia="仿宋" w:cs="仿宋"/>
                <w:spacing w:val="21"/>
                <w:sz w:val="21"/>
                <w:szCs w:val="21"/>
                <w:lang w:val="en-US" w:eastAsia="zh-CN"/>
              </w:rPr>
              <w:t>2.</w:t>
            </w:r>
            <w:r>
              <w:rPr>
                <w:rFonts w:hint="eastAsia" w:ascii="仿宋" w:hAnsi="仿宋" w:eastAsia="仿宋" w:cs="仿宋"/>
                <w:spacing w:val="21"/>
                <w:sz w:val="21"/>
                <w:szCs w:val="21"/>
              </w:rPr>
              <w:t>培养学生的自主学习意识和自学能力；</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pacing w:val="21"/>
                <w:sz w:val="21"/>
                <w:szCs w:val="21"/>
              </w:rPr>
            </w:pPr>
            <w:r>
              <w:rPr>
                <w:rFonts w:hint="eastAsia" w:ascii="仿宋" w:hAnsi="仿宋" w:eastAsia="仿宋" w:cs="仿宋"/>
                <w:spacing w:val="21"/>
                <w:sz w:val="21"/>
                <w:szCs w:val="21"/>
                <w:lang w:val="en-US" w:eastAsia="zh-CN"/>
              </w:rPr>
              <w:t>3.</w:t>
            </w:r>
            <w:r>
              <w:rPr>
                <w:rFonts w:hint="eastAsia" w:ascii="仿宋" w:hAnsi="仿宋" w:eastAsia="仿宋" w:cs="仿宋"/>
                <w:spacing w:val="21"/>
                <w:sz w:val="21"/>
                <w:szCs w:val="21"/>
              </w:rPr>
              <w:t>培养学生的创新意识与创造能力；</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06"/>
              <w:textAlignment w:val="baseline"/>
              <w:rPr>
                <w:rFonts w:hint="eastAsia" w:ascii="仿宋" w:hAnsi="仿宋" w:eastAsia="仿宋" w:cs="仿宋"/>
                <w:sz w:val="21"/>
                <w:szCs w:val="21"/>
              </w:rPr>
            </w:pPr>
            <w:r>
              <w:rPr>
                <w:rFonts w:hint="eastAsia" w:ascii="仿宋" w:hAnsi="仿宋" w:eastAsia="仿宋" w:cs="仿宋"/>
                <w:spacing w:val="21"/>
                <w:sz w:val="21"/>
                <w:szCs w:val="21"/>
                <w:lang w:val="en-US" w:eastAsia="zh-CN"/>
              </w:rPr>
              <w:t>4.</w:t>
            </w:r>
            <w:r>
              <w:rPr>
                <w:rFonts w:hint="eastAsia" w:ascii="仿宋" w:hAnsi="仿宋" w:eastAsia="仿宋" w:cs="仿宋"/>
                <w:spacing w:val="21"/>
                <w:sz w:val="21"/>
                <w:szCs w:val="21"/>
              </w:rPr>
              <w:t>培养学生团结、合作精神。</w:t>
            </w:r>
          </w:p>
        </w:tc>
        <w:tc>
          <w:tcPr>
            <w:tcW w:w="2115"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6" w:rightChars="0"/>
              <w:jc w:val="both"/>
              <w:textAlignment w:val="baseline"/>
              <w:rPr>
                <w:rFonts w:hint="eastAsia" w:ascii="仿宋" w:hAnsi="仿宋" w:eastAsia="仿宋" w:cs="仿宋"/>
                <w:sz w:val="21"/>
                <w:szCs w:val="21"/>
              </w:rPr>
            </w:pPr>
            <w:r>
              <w:rPr>
                <w:rFonts w:hint="eastAsia" w:ascii="仿宋" w:hAnsi="仿宋" w:cs="仿宋"/>
                <w:spacing w:val="7"/>
                <w:sz w:val="21"/>
                <w:szCs w:val="21"/>
                <w:lang w:val="en-US" w:eastAsia="zh-CN"/>
              </w:rPr>
              <w:t>1.</w:t>
            </w:r>
            <w:r>
              <w:rPr>
                <w:rFonts w:hint="eastAsia" w:ascii="仿宋" w:hAnsi="仿宋" w:eastAsia="仿宋" w:cs="仿宋"/>
                <w:spacing w:val="7"/>
                <w:sz w:val="21"/>
                <w:szCs w:val="21"/>
              </w:rPr>
              <w:t>数控车削</w:t>
            </w:r>
            <w:r>
              <w:rPr>
                <w:rFonts w:hint="eastAsia" w:ascii="仿宋" w:hAnsi="仿宋" w:cs="仿宋"/>
                <w:spacing w:val="7"/>
                <w:sz w:val="21"/>
                <w:szCs w:val="21"/>
                <w:lang w:val="en-US" w:eastAsia="zh-CN"/>
              </w:rPr>
              <w:t>的</w:t>
            </w:r>
            <w:r>
              <w:rPr>
                <w:rFonts w:hint="eastAsia" w:ascii="仿宋" w:hAnsi="仿宋" w:eastAsia="仿宋" w:cs="仿宋"/>
                <w:spacing w:val="7"/>
                <w:sz w:val="21"/>
                <w:szCs w:val="21"/>
              </w:rPr>
              <w:t>基本认知与操作；</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6" w:rightChars="0"/>
              <w:jc w:val="both"/>
              <w:textAlignment w:val="baseline"/>
              <w:rPr>
                <w:rFonts w:hint="eastAsia" w:ascii="仿宋" w:hAnsi="仿宋" w:eastAsia="仿宋" w:cs="仿宋"/>
                <w:sz w:val="21"/>
                <w:szCs w:val="21"/>
              </w:rPr>
            </w:pPr>
            <w:r>
              <w:rPr>
                <w:rFonts w:hint="eastAsia" w:ascii="仿宋" w:hAnsi="仿宋" w:cs="仿宋"/>
                <w:spacing w:val="7"/>
                <w:sz w:val="21"/>
                <w:szCs w:val="21"/>
                <w:lang w:val="en-US" w:eastAsia="zh-CN"/>
              </w:rPr>
              <w:t>2.</w:t>
            </w:r>
            <w:r>
              <w:rPr>
                <w:rFonts w:hint="eastAsia" w:ascii="仿宋" w:hAnsi="仿宋" w:eastAsia="仿宋" w:cs="仿宋"/>
                <w:spacing w:val="7"/>
                <w:sz w:val="21"/>
                <w:szCs w:val="21"/>
              </w:rPr>
              <w:t>简单轴类零件的数控车削编程与加工</w:t>
            </w:r>
            <w:r>
              <w:rPr>
                <w:rFonts w:hint="eastAsia" w:ascii="仿宋" w:hAnsi="仿宋" w:eastAsia="仿宋" w:cs="仿宋"/>
                <w:spacing w:val="7"/>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6" w:rightChars="0"/>
              <w:jc w:val="both"/>
              <w:textAlignment w:val="baseline"/>
              <w:rPr>
                <w:rFonts w:hint="eastAsia" w:ascii="仿宋" w:hAnsi="仿宋" w:eastAsia="仿宋" w:cs="仿宋"/>
                <w:sz w:val="21"/>
                <w:szCs w:val="21"/>
              </w:rPr>
            </w:pPr>
            <w:r>
              <w:rPr>
                <w:rFonts w:hint="eastAsia" w:ascii="仿宋" w:hAnsi="仿宋" w:cs="仿宋"/>
                <w:spacing w:val="7"/>
                <w:sz w:val="21"/>
                <w:szCs w:val="21"/>
                <w:lang w:val="en-US" w:eastAsia="zh-CN"/>
              </w:rPr>
              <w:t>3.</w:t>
            </w:r>
            <w:r>
              <w:rPr>
                <w:rFonts w:hint="eastAsia" w:ascii="仿宋" w:hAnsi="仿宋" w:eastAsia="仿宋" w:cs="仿宋"/>
                <w:spacing w:val="7"/>
                <w:sz w:val="21"/>
                <w:szCs w:val="21"/>
                <w:lang w:val="en-US" w:eastAsia="zh-CN"/>
              </w:rPr>
              <w:t>盘、套、</w:t>
            </w:r>
            <w:r>
              <w:rPr>
                <w:rFonts w:hint="eastAsia" w:ascii="仿宋" w:hAnsi="仿宋" w:eastAsia="仿宋" w:cs="仿宋"/>
                <w:spacing w:val="7"/>
                <w:sz w:val="21"/>
                <w:szCs w:val="21"/>
              </w:rPr>
              <w:t>槽</w:t>
            </w:r>
            <w:r>
              <w:rPr>
                <w:rFonts w:hint="eastAsia" w:ascii="仿宋" w:hAnsi="仿宋" w:eastAsia="仿宋" w:cs="仿宋"/>
                <w:spacing w:val="7"/>
                <w:sz w:val="21"/>
                <w:szCs w:val="21"/>
                <w:lang w:eastAsia="zh-CN"/>
              </w:rPr>
              <w:t>、</w:t>
            </w:r>
            <w:r>
              <w:rPr>
                <w:rFonts w:hint="eastAsia" w:ascii="仿宋" w:hAnsi="仿宋" w:eastAsia="仿宋" w:cs="仿宋"/>
                <w:spacing w:val="7"/>
                <w:sz w:val="21"/>
                <w:szCs w:val="21"/>
                <w:lang w:val="en-US" w:eastAsia="zh-CN"/>
              </w:rPr>
              <w:t>螺纹</w:t>
            </w:r>
            <w:r>
              <w:rPr>
                <w:rFonts w:hint="eastAsia" w:ascii="仿宋" w:hAnsi="仿宋" w:eastAsia="仿宋" w:cs="仿宋"/>
                <w:spacing w:val="7"/>
                <w:sz w:val="21"/>
                <w:szCs w:val="21"/>
              </w:rPr>
              <w:t>的数控车削编程与加工</w:t>
            </w:r>
            <w:r>
              <w:rPr>
                <w:rFonts w:hint="eastAsia" w:ascii="仿宋" w:hAnsi="仿宋" w:eastAsia="仿宋" w:cs="仿宋"/>
                <w:spacing w:val="7"/>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6" w:rightChars="0"/>
              <w:jc w:val="both"/>
              <w:textAlignment w:val="baseline"/>
              <w:rPr>
                <w:rFonts w:hint="eastAsia" w:ascii="仿宋" w:hAnsi="仿宋" w:eastAsia="仿宋" w:cs="仿宋"/>
                <w:sz w:val="21"/>
                <w:szCs w:val="21"/>
              </w:rPr>
            </w:pPr>
            <w:r>
              <w:rPr>
                <w:rFonts w:hint="eastAsia" w:ascii="仿宋" w:hAnsi="仿宋" w:cs="仿宋"/>
                <w:spacing w:val="7"/>
                <w:sz w:val="21"/>
                <w:szCs w:val="21"/>
                <w:lang w:val="en-US" w:eastAsia="zh-CN"/>
              </w:rPr>
              <w:t xml:space="preserve">4. </w:t>
            </w:r>
            <w:r>
              <w:rPr>
                <w:rFonts w:hint="eastAsia" w:ascii="仿宋" w:hAnsi="仿宋" w:eastAsia="仿宋" w:cs="仿宋"/>
                <w:spacing w:val="7"/>
                <w:sz w:val="21"/>
                <w:szCs w:val="21"/>
              </w:rPr>
              <w:t>平面轮廓类零件的数控铣削编程与加工</w:t>
            </w:r>
            <w:r>
              <w:rPr>
                <w:rFonts w:hint="eastAsia" w:ascii="仿宋" w:hAnsi="仿宋" w:eastAsia="仿宋" w:cs="仿宋"/>
                <w:spacing w:val="7"/>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6" w:rightChars="0"/>
              <w:jc w:val="both"/>
              <w:textAlignment w:val="baseline"/>
              <w:rPr>
                <w:rFonts w:hint="eastAsia" w:ascii="仿宋" w:hAnsi="仿宋" w:eastAsia="仿宋" w:cs="仿宋"/>
                <w:sz w:val="21"/>
                <w:szCs w:val="21"/>
              </w:rPr>
            </w:pPr>
            <w:r>
              <w:rPr>
                <w:rFonts w:hint="eastAsia" w:ascii="仿宋" w:hAnsi="仿宋" w:cs="仿宋"/>
                <w:spacing w:val="7"/>
                <w:sz w:val="21"/>
                <w:szCs w:val="21"/>
                <w:lang w:val="en-US" w:eastAsia="zh-CN"/>
              </w:rPr>
              <w:t>5.</w:t>
            </w:r>
            <w:r>
              <w:rPr>
                <w:rFonts w:hint="eastAsia" w:ascii="仿宋" w:hAnsi="仿宋" w:eastAsia="仿宋" w:cs="仿宋"/>
                <w:spacing w:val="7"/>
                <w:sz w:val="21"/>
                <w:szCs w:val="21"/>
              </w:rPr>
              <w:t>型腔类零件的数控铣削编程与加工</w:t>
            </w:r>
            <w:r>
              <w:rPr>
                <w:rFonts w:hint="eastAsia" w:ascii="仿宋" w:hAnsi="仿宋" w:eastAsia="仿宋" w:cs="仿宋"/>
                <w:spacing w:val="7"/>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6" w:rightChars="0"/>
              <w:jc w:val="both"/>
              <w:textAlignment w:val="baseline"/>
              <w:rPr>
                <w:rFonts w:hint="eastAsia" w:ascii="仿宋" w:hAnsi="仿宋" w:eastAsia="仿宋" w:cs="仿宋"/>
                <w:sz w:val="21"/>
                <w:szCs w:val="21"/>
              </w:rPr>
            </w:pPr>
            <w:r>
              <w:rPr>
                <w:rFonts w:hint="eastAsia" w:ascii="仿宋" w:hAnsi="仿宋" w:cs="仿宋"/>
                <w:spacing w:val="7"/>
                <w:sz w:val="21"/>
                <w:szCs w:val="21"/>
                <w:lang w:val="en-US" w:eastAsia="zh-CN"/>
              </w:rPr>
              <w:t>6.</w:t>
            </w:r>
            <w:r>
              <w:rPr>
                <w:rFonts w:hint="eastAsia" w:ascii="仿宋" w:hAnsi="仿宋" w:eastAsia="仿宋" w:cs="仿宋"/>
                <w:spacing w:val="7"/>
                <w:sz w:val="21"/>
                <w:szCs w:val="21"/>
              </w:rPr>
              <w:t>曲面的数控铣削编程与加工</w:t>
            </w:r>
            <w:r>
              <w:rPr>
                <w:rFonts w:hint="eastAsia" w:ascii="仿宋" w:hAnsi="仿宋" w:eastAsia="仿宋" w:cs="仿宋"/>
                <w:spacing w:val="7"/>
                <w:sz w:val="21"/>
                <w:szCs w:val="21"/>
                <w:lang w:eastAsia="zh-CN"/>
              </w:rPr>
              <w:t>。</w:t>
            </w:r>
          </w:p>
        </w:tc>
        <w:tc>
          <w:tcPr>
            <w:tcW w:w="574"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lang w:eastAsia="zh-CN"/>
              </w:rPr>
            </w:pPr>
            <w:r>
              <w:rPr>
                <w:rFonts w:hint="eastAsia" w:ascii="仿宋" w:hAnsi="仿宋" w:eastAsia="仿宋" w:cs="仿宋"/>
                <w:spacing w:val="8"/>
                <w:sz w:val="21"/>
                <w:szCs w:val="21"/>
                <w:lang w:val="en-US" w:eastAsia="zh-CN"/>
              </w:rPr>
              <w:t>64</w:t>
            </w:r>
            <w:r>
              <w:rPr>
                <w:rFonts w:hint="eastAsia" w:ascii="仿宋" w:hAnsi="仿宋" w:eastAsia="仿宋" w:cs="仿宋"/>
                <w:spacing w:val="4"/>
                <w:sz w:val="21"/>
                <w:szCs w:val="21"/>
              </w:rPr>
              <w:t>/</w:t>
            </w:r>
            <w:r>
              <w:rPr>
                <w:rFonts w:hint="eastAsia" w:ascii="仿宋" w:hAnsi="仿宋" w:eastAsia="仿宋" w:cs="仿宋"/>
                <w:spacing w:val="4"/>
                <w:sz w:val="21"/>
                <w:szCs w:val="21"/>
                <w:lang w:val="en-US" w:eastAsia="zh-CN"/>
              </w:rPr>
              <w:t>4</w:t>
            </w:r>
          </w:p>
        </w:tc>
        <w:tc>
          <w:tcPr>
            <w:tcW w:w="523"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04"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z w:val="21"/>
                <w:szCs w:val="21"/>
              </w:rPr>
              <w:t>5</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pacing w:val="3"/>
                <w:position w:val="7"/>
                <w:sz w:val="21"/>
                <w:szCs w:val="21"/>
              </w:rPr>
            </w:pPr>
            <w:r>
              <w:rPr>
                <w:rFonts w:hint="eastAsia" w:ascii="仿宋" w:hAnsi="仿宋" w:eastAsia="仿宋" w:cs="仿宋"/>
                <w:spacing w:val="3"/>
                <w:position w:val="7"/>
                <w:sz w:val="21"/>
                <w:szCs w:val="21"/>
              </w:rPr>
              <w:t>金属切削</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3"/>
                <w:position w:val="7"/>
                <w:sz w:val="21"/>
                <w:szCs w:val="21"/>
              </w:rPr>
              <w:t>机床</w:t>
            </w:r>
          </w:p>
        </w:tc>
        <w:tc>
          <w:tcPr>
            <w:tcW w:w="466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z w:val="21"/>
                <w:szCs w:val="21"/>
              </w:rPr>
            </w:pPr>
            <w:r>
              <w:rPr>
                <w:rFonts w:hint="eastAsia" w:ascii="仿宋" w:hAnsi="仿宋" w:eastAsia="仿宋" w:cs="仿宋"/>
                <w:b/>
                <w:bCs/>
                <w:spacing w:val="5"/>
                <w:sz w:val="21"/>
                <w:szCs w:val="21"/>
              </w:rPr>
              <w:t>知识目标：</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lang w:eastAsia="zh-CN"/>
              </w:rPr>
            </w:pPr>
            <w:r>
              <w:rPr>
                <w:rFonts w:hint="eastAsia" w:ascii="仿宋" w:hAnsi="仿宋" w:eastAsia="仿宋" w:cs="仿宋"/>
                <w:spacing w:val="-2"/>
                <w:sz w:val="21"/>
                <w:szCs w:val="21"/>
                <w:lang w:val="en-US" w:eastAsia="zh-CN"/>
              </w:rPr>
              <w:t>1.</w:t>
            </w:r>
            <w:r>
              <w:rPr>
                <w:rFonts w:hint="eastAsia" w:ascii="仿宋" w:hAnsi="仿宋" w:eastAsia="仿宋" w:cs="仿宋"/>
                <w:spacing w:val="-2"/>
                <w:sz w:val="21"/>
                <w:szCs w:val="21"/>
              </w:rPr>
              <w:t>金属切削机床的基本知识</w:t>
            </w:r>
            <w:r>
              <w:rPr>
                <w:rFonts w:hint="eastAsia" w:ascii="仿宋" w:hAnsi="仿宋" w:cs="仿宋"/>
                <w:spacing w:val="-2"/>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rPr>
            </w:pPr>
            <w:r>
              <w:rPr>
                <w:rFonts w:hint="eastAsia" w:ascii="仿宋" w:hAnsi="仿宋" w:eastAsia="仿宋" w:cs="仿宋"/>
                <w:spacing w:val="-2"/>
                <w:sz w:val="21"/>
                <w:szCs w:val="21"/>
                <w:lang w:val="en-US" w:eastAsia="zh-CN"/>
              </w:rPr>
              <w:t>2.</w:t>
            </w:r>
            <w:r>
              <w:rPr>
                <w:rFonts w:hint="eastAsia" w:ascii="仿宋" w:hAnsi="仿宋" w:eastAsia="仿宋" w:cs="仿宋"/>
                <w:spacing w:val="-2"/>
                <w:sz w:val="21"/>
                <w:szCs w:val="21"/>
              </w:rPr>
              <w:t>具有较好刀具材料选择的能力;</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rPr>
            </w:pPr>
            <w:r>
              <w:rPr>
                <w:rFonts w:hint="eastAsia" w:ascii="仿宋" w:hAnsi="仿宋" w:eastAsia="仿宋" w:cs="仿宋"/>
                <w:spacing w:val="-2"/>
                <w:sz w:val="21"/>
                <w:szCs w:val="21"/>
              </w:rPr>
              <w:t>3</w:t>
            </w:r>
            <w:r>
              <w:rPr>
                <w:rFonts w:hint="eastAsia" w:ascii="仿宋" w:hAnsi="仿宋" w:eastAsia="仿宋" w:cs="仿宋"/>
                <w:spacing w:val="-2"/>
                <w:sz w:val="21"/>
                <w:szCs w:val="21"/>
                <w:lang w:val="en-US" w:eastAsia="zh-CN"/>
              </w:rPr>
              <w:t>.</w:t>
            </w:r>
            <w:r>
              <w:rPr>
                <w:rFonts w:hint="eastAsia" w:ascii="仿宋" w:hAnsi="仿宋" w:cs="仿宋"/>
                <w:spacing w:val="-2"/>
                <w:sz w:val="21"/>
                <w:szCs w:val="21"/>
                <w:lang w:val="en-US" w:eastAsia="zh-CN"/>
              </w:rPr>
              <w:t xml:space="preserve"> </w:t>
            </w:r>
            <w:r>
              <w:rPr>
                <w:rFonts w:hint="eastAsia" w:ascii="仿宋" w:hAnsi="仿宋" w:eastAsia="仿宋" w:cs="仿宋"/>
                <w:spacing w:val="-2"/>
                <w:sz w:val="21"/>
                <w:szCs w:val="21"/>
              </w:rPr>
              <w:t>具备金属切削过程的分析及工艺参数选择的能力;</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rPr>
            </w:pPr>
            <w:r>
              <w:rPr>
                <w:rFonts w:hint="eastAsia" w:ascii="仿宋" w:hAnsi="仿宋" w:eastAsia="仿宋" w:cs="仿宋"/>
                <w:spacing w:val="-2"/>
                <w:sz w:val="21"/>
                <w:szCs w:val="21"/>
              </w:rPr>
              <w:t>4</w:t>
            </w:r>
            <w:r>
              <w:rPr>
                <w:rFonts w:hint="eastAsia" w:ascii="仿宋" w:hAnsi="仿宋" w:eastAsia="仿宋" w:cs="仿宋"/>
                <w:spacing w:val="-2"/>
                <w:sz w:val="21"/>
                <w:szCs w:val="21"/>
                <w:lang w:val="en-US" w:eastAsia="zh-CN"/>
              </w:rPr>
              <w:t>.</w:t>
            </w:r>
            <w:r>
              <w:rPr>
                <w:rFonts w:hint="eastAsia" w:ascii="仿宋" w:hAnsi="仿宋" w:eastAsia="仿宋" w:cs="仿宋"/>
                <w:spacing w:val="-2"/>
                <w:sz w:val="21"/>
                <w:szCs w:val="21"/>
              </w:rPr>
              <w:t>具有车床的结构分析与应用能力;</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rPr>
            </w:pPr>
            <w:r>
              <w:rPr>
                <w:rFonts w:hint="eastAsia" w:ascii="仿宋" w:hAnsi="仿宋" w:eastAsia="仿宋" w:cs="仿宋"/>
                <w:spacing w:val="-2"/>
                <w:sz w:val="21"/>
                <w:szCs w:val="21"/>
              </w:rPr>
              <w:t>5</w:t>
            </w:r>
            <w:r>
              <w:rPr>
                <w:rFonts w:hint="eastAsia" w:ascii="仿宋" w:hAnsi="仿宋" w:eastAsia="仿宋" w:cs="仿宋"/>
                <w:spacing w:val="-2"/>
                <w:sz w:val="21"/>
                <w:szCs w:val="21"/>
                <w:lang w:val="en-US" w:eastAsia="zh-CN"/>
              </w:rPr>
              <w:t>.</w:t>
            </w:r>
            <w:r>
              <w:rPr>
                <w:rFonts w:hint="eastAsia" w:ascii="仿宋" w:hAnsi="仿宋" w:eastAsia="仿宋" w:cs="仿宋"/>
                <w:spacing w:val="-2"/>
                <w:sz w:val="21"/>
                <w:szCs w:val="21"/>
              </w:rPr>
              <w:t>各种加工过程分析、铣床，磨床，</w:t>
            </w:r>
            <w:r>
              <w:rPr>
                <w:rFonts w:hint="eastAsia" w:ascii="仿宋" w:hAnsi="仿宋" w:cs="仿宋"/>
                <w:spacing w:val="-2"/>
                <w:sz w:val="21"/>
                <w:szCs w:val="21"/>
                <w:lang w:val="en-US" w:eastAsia="zh-CN"/>
              </w:rPr>
              <w:t>车</w:t>
            </w:r>
            <w:r>
              <w:rPr>
                <w:rFonts w:hint="eastAsia" w:ascii="仿宋" w:hAnsi="仿宋" w:eastAsia="仿宋" w:cs="仿宋"/>
                <w:spacing w:val="-2"/>
                <w:sz w:val="21"/>
                <w:szCs w:val="21"/>
              </w:rPr>
              <w:t>床的结构分析与应用的能力;</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z w:val="21"/>
                <w:szCs w:val="21"/>
                <w:lang w:eastAsia="zh-CN"/>
              </w:rPr>
            </w:pPr>
            <w:r>
              <w:rPr>
                <w:rFonts w:hint="eastAsia" w:ascii="仿宋" w:hAnsi="仿宋" w:eastAsia="仿宋" w:cs="仿宋"/>
                <w:spacing w:val="-2"/>
                <w:sz w:val="21"/>
                <w:szCs w:val="21"/>
              </w:rPr>
              <w:t>6</w:t>
            </w:r>
            <w:r>
              <w:rPr>
                <w:rFonts w:hint="eastAsia" w:ascii="仿宋" w:hAnsi="仿宋" w:eastAsia="仿宋" w:cs="仿宋"/>
                <w:spacing w:val="-2"/>
                <w:sz w:val="21"/>
                <w:szCs w:val="21"/>
                <w:lang w:val="en-US" w:eastAsia="zh-CN"/>
              </w:rPr>
              <w:t>.</w:t>
            </w:r>
            <w:r>
              <w:rPr>
                <w:rFonts w:hint="eastAsia" w:ascii="仿宋" w:hAnsi="仿宋" w:eastAsia="仿宋" w:cs="仿宋"/>
                <w:spacing w:val="-2"/>
                <w:sz w:val="21"/>
                <w:szCs w:val="21"/>
              </w:rPr>
              <w:t>铣削过程分析与铣刀的选择能力</w:t>
            </w:r>
            <w:r>
              <w:rPr>
                <w:rFonts w:hint="eastAsia" w:ascii="仿宋" w:hAnsi="仿宋" w:cs="仿宋"/>
                <w:spacing w:val="-2"/>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b/>
                <w:bCs/>
                <w:spacing w:val="5"/>
                <w:sz w:val="21"/>
                <w:szCs w:val="21"/>
              </w:rPr>
              <w:t>能力目标：</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机械加工原理应用能力;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根据零件加工过程中的物理现象改进加工工艺的能力;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rPr>
              <w:t>3</w:t>
            </w:r>
            <w:r>
              <w:rPr>
                <w:rFonts w:hint="eastAsia" w:ascii="仿宋" w:hAnsi="仿宋" w:eastAsia="仿宋" w:cs="仿宋"/>
                <w:sz w:val="21"/>
                <w:szCs w:val="21"/>
                <w:lang w:val="en-US" w:eastAsia="zh-CN"/>
              </w:rPr>
              <w:t>.</w:t>
            </w:r>
            <w:r>
              <w:rPr>
                <w:rFonts w:hint="eastAsia" w:ascii="仿宋" w:hAnsi="仿宋" w:eastAsia="仿宋" w:cs="仿宋"/>
                <w:sz w:val="21"/>
                <w:szCs w:val="21"/>
              </w:rPr>
              <w:t>根据零件加工表面形状选择加工刀具种类、结构和刀具几何参数的能力</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sz w:val="21"/>
                <w:szCs w:val="21"/>
                <w:lang w:val="en-US" w:eastAsia="zh-CN"/>
              </w:rPr>
              <w:t>.</w:t>
            </w:r>
            <w:r>
              <w:rPr>
                <w:rFonts w:hint="eastAsia" w:ascii="仿宋" w:hAnsi="仿宋" w:eastAsia="仿宋" w:cs="仿宋"/>
                <w:sz w:val="21"/>
                <w:szCs w:val="21"/>
              </w:rPr>
              <w:t>根据零件加工表面的精度要求选择加工参数的能力;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cs="仿宋"/>
                <w:sz w:val="21"/>
                <w:szCs w:val="21"/>
                <w:lang w:eastAsia="zh-CN"/>
              </w:rPr>
            </w:pPr>
            <w:r>
              <w:rPr>
                <w:rFonts w:hint="eastAsia" w:ascii="仿宋" w:hAnsi="仿宋" w:eastAsia="仿宋" w:cs="仿宋"/>
                <w:sz w:val="21"/>
                <w:szCs w:val="21"/>
              </w:rPr>
              <w:t>5</w:t>
            </w:r>
            <w:r>
              <w:rPr>
                <w:rFonts w:hint="eastAsia" w:ascii="仿宋" w:hAnsi="仿宋" w:eastAsia="仿宋" w:cs="仿宋"/>
                <w:sz w:val="21"/>
                <w:szCs w:val="21"/>
                <w:lang w:val="en-US" w:eastAsia="zh-CN"/>
              </w:rPr>
              <w:t>.</w:t>
            </w:r>
            <w:r>
              <w:rPr>
                <w:rFonts w:hint="eastAsia" w:ascii="仿宋" w:hAnsi="仿宋" w:eastAsia="仿宋" w:cs="仿宋"/>
                <w:sz w:val="21"/>
                <w:szCs w:val="21"/>
              </w:rPr>
              <w:t>根据加工过程中刀具磨损情况进行刀具刃磨的能力</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b/>
                <w:bCs/>
                <w:spacing w:val="5"/>
                <w:sz w:val="21"/>
                <w:szCs w:val="21"/>
              </w:rPr>
            </w:pPr>
            <w:r>
              <w:rPr>
                <w:rFonts w:hint="eastAsia" w:ascii="仿宋" w:hAnsi="仿宋" w:eastAsia="仿宋" w:cs="仿宋"/>
                <w:b/>
                <w:bCs/>
                <w:spacing w:val="5"/>
                <w:sz w:val="21"/>
                <w:szCs w:val="21"/>
              </w:rPr>
              <w:t>素质目标：</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sz w:val="21"/>
                <w:szCs w:val="21"/>
                <w:lang w:val="en-US" w:eastAsia="zh-CN"/>
              </w:rPr>
              <w:t>.</w:t>
            </w:r>
            <w:r>
              <w:rPr>
                <w:rFonts w:hint="eastAsia" w:ascii="仿宋" w:hAnsi="仿宋" w:eastAsia="仿宋" w:cs="仿宋"/>
                <w:sz w:val="21"/>
                <w:szCs w:val="21"/>
              </w:rPr>
              <w:t>提升团队协同设计能力；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eastAsia="仿宋" w:cs="仿宋"/>
                <w:sz w:val="21"/>
                <w:szCs w:val="21"/>
                <w:lang w:val="en-US" w:eastAsia="zh-CN"/>
              </w:rPr>
              <w:t>.</w:t>
            </w:r>
            <w:r>
              <w:rPr>
                <w:rFonts w:hint="eastAsia" w:ascii="仿宋" w:hAnsi="仿宋" w:eastAsia="仿宋" w:cs="仿宋"/>
                <w:sz w:val="21"/>
                <w:szCs w:val="21"/>
              </w:rPr>
              <w:t>形成换位思考的思维方式</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3.</w:t>
            </w:r>
            <w:r>
              <w:rPr>
                <w:rFonts w:hint="eastAsia" w:ascii="仿宋" w:hAnsi="仿宋" w:eastAsia="仿宋" w:cs="仿宋"/>
                <w:sz w:val="21"/>
                <w:szCs w:val="21"/>
              </w:rPr>
              <w:t>培养学生创新意识与创造能力；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培养学生的团结、合作精神</w:t>
            </w:r>
            <w:r>
              <w:rPr>
                <w:rFonts w:hint="eastAsia" w:ascii="仿宋" w:hAnsi="仿宋" w:cs="仿宋"/>
                <w:sz w:val="21"/>
                <w:szCs w:val="21"/>
                <w:lang w:eastAsia="zh-CN"/>
              </w:rPr>
              <w:t>。</w:t>
            </w:r>
          </w:p>
        </w:tc>
        <w:tc>
          <w:tcPr>
            <w:tcW w:w="2115" w:type="dxa"/>
            <w:vAlign w:val="center"/>
          </w:tcPr>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z w:val="21"/>
                <w:szCs w:val="21"/>
              </w:rPr>
            </w:pPr>
            <w:r>
              <w:rPr>
                <w:rFonts w:hint="eastAsia" w:ascii="仿宋" w:hAnsi="仿宋" w:eastAsia="仿宋" w:cs="仿宋"/>
                <w:spacing w:val="7"/>
                <w:sz w:val="21"/>
                <w:szCs w:val="21"/>
                <w:lang w:val="en-US" w:eastAsia="zh-CN"/>
              </w:rPr>
              <w:t>1.金属切削机床基本知识</w:t>
            </w:r>
            <w:r>
              <w:rPr>
                <w:rFonts w:hint="eastAsia" w:ascii="仿宋" w:hAnsi="仿宋" w:eastAsia="仿宋" w:cs="仿宋"/>
                <w:spacing w:val="8"/>
                <w:sz w:val="21"/>
                <w:szCs w:val="21"/>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97" w:rightChars="0"/>
              <w:jc w:val="both"/>
              <w:textAlignment w:val="baseline"/>
              <w:rPr>
                <w:rFonts w:hint="eastAsia" w:ascii="仿宋" w:hAnsi="仿宋" w:eastAsia="仿宋" w:cs="仿宋"/>
                <w:sz w:val="21"/>
                <w:szCs w:val="21"/>
              </w:rPr>
            </w:pPr>
            <w:r>
              <w:rPr>
                <w:rFonts w:hint="eastAsia" w:ascii="仿宋" w:hAnsi="仿宋" w:eastAsia="仿宋" w:cs="仿宋"/>
                <w:spacing w:val="2"/>
                <w:sz w:val="21"/>
                <w:szCs w:val="21"/>
                <w:lang w:val="en-US" w:eastAsia="zh-CN"/>
              </w:rPr>
              <w:t>2.车床</w:t>
            </w:r>
            <w:r>
              <w:rPr>
                <w:rFonts w:hint="eastAsia" w:ascii="仿宋" w:hAnsi="仿宋" w:eastAsia="仿宋" w:cs="仿宋"/>
                <w:spacing w:val="2"/>
                <w:sz w:val="21"/>
                <w:szCs w:val="21"/>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jc w:val="both"/>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9"/>
                <w:sz w:val="21"/>
                <w:szCs w:val="21"/>
              </w:rPr>
              <w:t>3</w:t>
            </w:r>
            <w:r>
              <w:rPr>
                <w:rFonts w:hint="eastAsia" w:ascii="仿宋" w:hAnsi="仿宋" w:eastAsia="仿宋" w:cs="仿宋"/>
                <w:spacing w:val="9"/>
                <w:sz w:val="21"/>
                <w:szCs w:val="21"/>
                <w:lang w:eastAsia="zh-CN"/>
              </w:rPr>
              <w:t>.</w:t>
            </w:r>
            <w:r>
              <w:rPr>
                <w:rFonts w:hint="eastAsia" w:ascii="仿宋" w:hAnsi="仿宋" w:eastAsia="仿宋" w:cs="仿宋"/>
                <w:spacing w:val="5"/>
                <w:sz w:val="21"/>
                <w:szCs w:val="21"/>
                <w:lang w:val="en-US" w:eastAsia="zh-CN"/>
              </w:rPr>
              <w:t>铣床；</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jc w:val="both"/>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4.磨床；</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jc w:val="both"/>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5.钻床；</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jc w:val="both"/>
              <w:textAlignment w:val="baseline"/>
              <w:rPr>
                <w:rFonts w:hint="eastAsia" w:ascii="仿宋" w:hAnsi="仿宋" w:eastAsia="仿宋" w:cs="仿宋"/>
                <w:spacing w:val="5"/>
                <w:sz w:val="21"/>
                <w:szCs w:val="21"/>
                <w:lang w:val="en-US" w:eastAsia="zh-CN"/>
              </w:rPr>
            </w:pPr>
            <w:r>
              <w:rPr>
                <w:rFonts w:hint="eastAsia" w:ascii="仿宋" w:hAnsi="仿宋" w:eastAsia="仿宋" w:cs="仿宋"/>
                <w:spacing w:val="5"/>
                <w:sz w:val="21"/>
                <w:szCs w:val="21"/>
                <w:lang w:val="en-US" w:eastAsia="zh-CN"/>
              </w:rPr>
              <w:t>6.镗床；</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jc w:val="both"/>
              <w:textAlignment w:val="baseline"/>
              <w:rPr>
                <w:rFonts w:hint="eastAsia" w:ascii="仿宋" w:hAnsi="仿宋" w:eastAsia="仿宋" w:cs="仿宋"/>
                <w:sz w:val="21"/>
                <w:szCs w:val="21"/>
                <w:lang w:val="en-US"/>
              </w:rPr>
            </w:pPr>
            <w:r>
              <w:rPr>
                <w:rFonts w:hint="eastAsia" w:ascii="仿宋" w:hAnsi="仿宋" w:eastAsia="仿宋" w:cs="仿宋"/>
                <w:spacing w:val="5"/>
                <w:sz w:val="21"/>
                <w:szCs w:val="21"/>
                <w:lang w:val="en-US" w:eastAsia="zh-CN"/>
              </w:rPr>
              <w:t>7.数控机床。</w:t>
            </w:r>
          </w:p>
        </w:tc>
        <w:tc>
          <w:tcPr>
            <w:tcW w:w="574"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3"/>
                <w:sz w:val="21"/>
                <w:szCs w:val="21"/>
              </w:rPr>
              <w:t>64/</w:t>
            </w:r>
            <w:r>
              <w:rPr>
                <w:rFonts w:hint="eastAsia" w:ascii="仿宋" w:hAnsi="仿宋" w:eastAsia="仿宋" w:cs="仿宋"/>
                <w:spacing w:val="2"/>
                <w:sz w:val="21"/>
                <w:szCs w:val="21"/>
              </w:rPr>
              <w:t>4</w:t>
            </w:r>
          </w:p>
        </w:tc>
        <w:tc>
          <w:tcPr>
            <w:tcW w:w="523"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67"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napToGrid w:val="0"/>
                <w:color w:val="000000"/>
                <w:kern w:val="0"/>
                <w:sz w:val="21"/>
                <w:szCs w:val="21"/>
                <w:lang w:eastAsia="zh-CN"/>
              </w:rPr>
            </w:pPr>
            <w:r>
              <w:rPr>
                <w:rFonts w:hint="eastAsia" w:ascii="仿宋" w:hAnsi="仿宋" w:eastAsia="仿宋" w:cs="仿宋"/>
                <w:sz w:val="21"/>
                <w:szCs w:val="21"/>
                <w:lang w:val="en-US" w:eastAsia="zh-CN"/>
              </w:rPr>
              <w:t>6</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leftChars="0"/>
              <w:jc w:val="center"/>
              <w:textAlignment w:val="baseline"/>
              <w:rPr>
                <w:rFonts w:hint="eastAsia" w:ascii="仿宋" w:hAnsi="仿宋" w:eastAsia="仿宋" w:cs="仿宋"/>
                <w:spacing w:val="3"/>
                <w:position w:val="7"/>
                <w:sz w:val="21"/>
                <w:szCs w:val="21"/>
              </w:rPr>
            </w:pPr>
            <w:r>
              <w:rPr>
                <w:rFonts w:hint="eastAsia" w:ascii="仿宋" w:hAnsi="仿宋" w:eastAsia="仿宋" w:cs="仿宋"/>
                <w:spacing w:val="3"/>
                <w:position w:val="7"/>
                <w:sz w:val="21"/>
                <w:szCs w:val="21"/>
              </w:rPr>
              <w:t>机床夹具</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leftChars="0"/>
              <w:jc w:val="center"/>
              <w:textAlignment w:val="baseline"/>
              <w:rPr>
                <w:rFonts w:hint="eastAsia" w:ascii="仿宋" w:hAnsi="仿宋" w:eastAsia="仿宋" w:cs="仿宋"/>
                <w:snapToGrid w:val="0"/>
                <w:color w:val="000000"/>
                <w:kern w:val="0"/>
                <w:sz w:val="21"/>
                <w:szCs w:val="21"/>
              </w:rPr>
            </w:pPr>
            <w:r>
              <w:rPr>
                <w:rFonts w:hint="eastAsia" w:ascii="仿宋" w:hAnsi="仿宋" w:eastAsia="仿宋" w:cs="仿宋"/>
                <w:spacing w:val="3"/>
                <w:position w:val="7"/>
                <w:sz w:val="21"/>
                <w:szCs w:val="21"/>
              </w:rPr>
              <w:t>设计</w:t>
            </w:r>
          </w:p>
        </w:tc>
        <w:tc>
          <w:tcPr>
            <w:tcW w:w="466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b/>
                <w:bCs/>
                <w:spacing w:val="5"/>
                <w:sz w:val="21"/>
                <w:szCs w:val="21"/>
              </w:rPr>
            </w:pPr>
            <w:r>
              <w:rPr>
                <w:rFonts w:hint="eastAsia" w:ascii="仿宋" w:hAnsi="仿宋" w:eastAsia="仿宋" w:cs="仿宋"/>
                <w:b/>
                <w:bCs/>
                <w:spacing w:val="5"/>
                <w:sz w:val="21"/>
                <w:szCs w:val="21"/>
              </w:rPr>
              <w:t>知识目标：</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pacing w:val="-2"/>
                <w:sz w:val="21"/>
                <w:szCs w:val="21"/>
              </w:rPr>
              <w:t>掌握自由度的分析方法、定位误差的计算方法、夹具的对刀及夹具在机床上进行位置找正等的计算方法</w:t>
            </w:r>
            <w:r>
              <w:rPr>
                <w:rFonts w:hint="eastAsia" w:ascii="仿宋" w:hAnsi="仿宋" w:cs="仿宋"/>
                <w:spacing w:val="-2"/>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54" w:rightChars="0"/>
              <w:jc w:val="both"/>
              <w:textAlignment w:val="baseline"/>
              <w:rPr>
                <w:rFonts w:hint="eastAsia" w:ascii="仿宋" w:hAnsi="仿宋" w:eastAsia="仿宋" w:cs="仿宋"/>
                <w:spacing w:val="-2"/>
                <w:sz w:val="21"/>
                <w:szCs w:val="21"/>
              </w:rPr>
            </w:pPr>
            <w:r>
              <w:rPr>
                <w:rFonts w:hint="eastAsia" w:ascii="仿宋" w:hAnsi="仿宋" w:cs="仿宋"/>
                <w:spacing w:val="-2"/>
                <w:sz w:val="21"/>
                <w:szCs w:val="21"/>
                <w:lang w:val="en-US" w:eastAsia="zh-CN"/>
              </w:rPr>
              <w:t>2.</w:t>
            </w:r>
            <w:r>
              <w:rPr>
                <w:rFonts w:hint="eastAsia" w:ascii="仿宋" w:hAnsi="仿宋" w:eastAsia="仿宋" w:cs="仿宋"/>
                <w:spacing w:val="-2"/>
                <w:sz w:val="21"/>
                <w:szCs w:val="21"/>
              </w:rPr>
              <w:t>掌握车床、钻床、</w:t>
            </w:r>
            <w:r>
              <w:rPr>
                <w:rFonts w:hint="eastAsia" w:ascii="仿宋" w:hAnsi="仿宋" w:cs="仿宋"/>
                <w:spacing w:val="-2"/>
                <w:sz w:val="21"/>
                <w:szCs w:val="21"/>
                <w:lang w:val="en-US" w:eastAsia="zh-CN"/>
              </w:rPr>
              <w:t>铣</w:t>
            </w:r>
            <w:r>
              <w:rPr>
                <w:rFonts w:hint="eastAsia" w:ascii="仿宋" w:hAnsi="仿宋" w:eastAsia="仿宋" w:cs="仿宋"/>
                <w:spacing w:val="-2"/>
                <w:sz w:val="21"/>
                <w:szCs w:val="21"/>
              </w:rPr>
              <w:t>床、</w:t>
            </w:r>
            <w:r>
              <w:rPr>
                <w:rFonts w:hint="eastAsia" w:ascii="仿宋" w:hAnsi="仿宋" w:cs="仿宋"/>
                <w:spacing w:val="-2"/>
                <w:sz w:val="21"/>
                <w:szCs w:val="21"/>
                <w:lang w:val="en-US" w:eastAsia="zh-CN"/>
              </w:rPr>
              <w:t>磨</w:t>
            </w:r>
            <w:r>
              <w:rPr>
                <w:rFonts w:hint="eastAsia" w:ascii="仿宋" w:hAnsi="仿宋" w:eastAsia="仿宋" w:cs="仿宋"/>
                <w:spacing w:val="-2"/>
                <w:sz w:val="21"/>
                <w:szCs w:val="21"/>
              </w:rPr>
              <w:t>床等，常见机床的设计要领</w:t>
            </w:r>
            <w:r>
              <w:rPr>
                <w:rFonts w:hint="eastAsia" w:ascii="仿宋" w:hAnsi="仿宋" w:cs="仿宋"/>
                <w:spacing w:val="-2"/>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54" w:rightChars="0"/>
              <w:jc w:val="both"/>
              <w:textAlignment w:val="baseline"/>
              <w:rPr>
                <w:rFonts w:hint="eastAsia" w:ascii="仿宋" w:hAnsi="仿宋" w:eastAsia="仿宋" w:cs="仿宋"/>
                <w:sz w:val="21"/>
                <w:szCs w:val="21"/>
              </w:rPr>
            </w:pPr>
            <w:r>
              <w:rPr>
                <w:rFonts w:hint="eastAsia" w:ascii="仿宋" w:hAnsi="仿宋" w:cs="仿宋"/>
                <w:spacing w:val="-2"/>
                <w:sz w:val="21"/>
                <w:szCs w:val="21"/>
                <w:lang w:val="en-US" w:eastAsia="zh-CN"/>
              </w:rPr>
              <w:t>3.</w:t>
            </w:r>
            <w:r>
              <w:rPr>
                <w:rFonts w:hint="eastAsia" w:ascii="仿宋" w:hAnsi="仿宋" w:eastAsia="仿宋" w:cs="仿宋"/>
                <w:spacing w:val="-2"/>
                <w:sz w:val="21"/>
                <w:szCs w:val="21"/>
              </w:rPr>
              <w:t>掌握机床夹具的设计方法和步骤。</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b/>
                <w:bCs/>
                <w:spacing w:val="5"/>
                <w:sz w:val="21"/>
                <w:szCs w:val="21"/>
              </w:rPr>
            </w:pPr>
            <w:r>
              <w:rPr>
                <w:rFonts w:hint="eastAsia" w:ascii="仿宋" w:hAnsi="仿宋" w:eastAsia="仿宋" w:cs="仿宋"/>
                <w:b/>
                <w:bCs/>
                <w:spacing w:val="5"/>
                <w:sz w:val="21"/>
                <w:szCs w:val="21"/>
              </w:rPr>
              <w:t>能力目标：</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pacing w:val="7"/>
                <w:sz w:val="21"/>
                <w:szCs w:val="21"/>
              </w:rPr>
            </w:pPr>
            <w:r>
              <w:rPr>
                <w:rFonts w:hint="eastAsia" w:ascii="仿宋" w:hAnsi="仿宋" w:eastAsia="仿宋" w:cs="仿宋"/>
                <w:sz w:val="21"/>
                <w:szCs w:val="21"/>
                <w:lang w:val="en-US" w:eastAsia="zh-CN"/>
              </w:rPr>
              <w:t>1.</w:t>
            </w:r>
            <w:r>
              <w:rPr>
                <w:rFonts w:hint="eastAsia" w:ascii="仿宋" w:hAnsi="仿宋" w:eastAsia="仿宋" w:cs="仿宋"/>
                <w:spacing w:val="7"/>
                <w:sz w:val="21"/>
                <w:szCs w:val="21"/>
              </w:rPr>
              <w:t>具有分析自由度的能力;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pacing w:val="7"/>
                <w:sz w:val="21"/>
                <w:szCs w:val="21"/>
              </w:rPr>
            </w:pPr>
            <w:r>
              <w:rPr>
                <w:rFonts w:hint="eastAsia" w:ascii="仿宋" w:hAnsi="仿宋" w:eastAsia="仿宋" w:cs="仿宋"/>
                <w:spacing w:val="7"/>
                <w:sz w:val="21"/>
                <w:szCs w:val="21"/>
                <w:lang w:val="en-US" w:eastAsia="zh-CN"/>
              </w:rPr>
              <w:t>2.</w:t>
            </w:r>
            <w:r>
              <w:rPr>
                <w:rFonts w:hint="eastAsia" w:ascii="仿宋" w:hAnsi="仿宋" w:eastAsia="仿宋" w:cs="仿宋"/>
                <w:spacing w:val="7"/>
                <w:sz w:val="21"/>
                <w:szCs w:val="21"/>
              </w:rPr>
              <w:t>具有合理选择定位方案的能力;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pacing w:val="7"/>
                <w:sz w:val="21"/>
                <w:szCs w:val="21"/>
              </w:rPr>
            </w:pPr>
            <w:r>
              <w:rPr>
                <w:rFonts w:hint="eastAsia" w:ascii="仿宋" w:hAnsi="仿宋" w:eastAsia="仿宋" w:cs="仿宋"/>
                <w:spacing w:val="7"/>
                <w:sz w:val="21"/>
                <w:szCs w:val="21"/>
                <w:lang w:val="en-US" w:eastAsia="zh-CN"/>
              </w:rPr>
              <w:t>3.</w:t>
            </w:r>
            <w:r>
              <w:rPr>
                <w:rFonts w:hint="eastAsia" w:ascii="仿宋" w:hAnsi="仿宋" w:eastAsia="仿宋" w:cs="仿宋"/>
                <w:spacing w:val="7"/>
                <w:sz w:val="21"/>
                <w:szCs w:val="21"/>
              </w:rPr>
              <w:t>具有正确分析计算定位误差的能力;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pacing w:val="7"/>
                <w:sz w:val="21"/>
                <w:szCs w:val="21"/>
              </w:rPr>
            </w:pPr>
            <w:r>
              <w:rPr>
                <w:rFonts w:hint="eastAsia" w:ascii="仿宋" w:hAnsi="仿宋" w:eastAsia="仿宋" w:cs="仿宋"/>
                <w:spacing w:val="7"/>
                <w:sz w:val="21"/>
                <w:szCs w:val="21"/>
                <w:lang w:val="en-US" w:eastAsia="zh-CN"/>
              </w:rPr>
              <w:t>4.</w:t>
            </w:r>
            <w:r>
              <w:rPr>
                <w:rFonts w:hint="eastAsia" w:ascii="仿宋" w:hAnsi="仿宋" w:eastAsia="仿宋" w:cs="仿宋"/>
                <w:spacing w:val="7"/>
                <w:sz w:val="21"/>
                <w:szCs w:val="21"/>
              </w:rPr>
              <w:t>具有分析计算对刀误差、夹具位置误差的能力;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sz w:val="21"/>
                <w:szCs w:val="21"/>
                <w:lang w:eastAsia="zh-CN"/>
              </w:rPr>
            </w:pPr>
            <w:r>
              <w:rPr>
                <w:rFonts w:hint="eastAsia" w:ascii="仿宋" w:hAnsi="仿宋" w:eastAsia="仿宋" w:cs="仿宋"/>
                <w:spacing w:val="7"/>
                <w:sz w:val="21"/>
                <w:szCs w:val="21"/>
                <w:lang w:val="en-US" w:eastAsia="zh-CN"/>
              </w:rPr>
              <w:t>5.</w:t>
            </w:r>
            <w:r>
              <w:rPr>
                <w:rFonts w:hint="eastAsia" w:ascii="仿宋" w:hAnsi="仿宋" w:eastAsia="仿宋" w:cs="仿宋"/>
                <w:spacing w:val="7"/>
                <w:sz w:val="21"/>
                <w:szCs w:val="21"/>
              </w:rPr>
              <w:t>具有设计中等复杂机床夹具的能力</w:t>
            </w:r>
            <w:r>
              <w:rPr>
                <w:rFonts w:hint="eastAsia" w:ascii="仿宋" w:hAnsi="仿宋" w:cs="仿宋"/>
                <w:spacing w:val="7"/>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jc w:val="both"/>
              <w:textAlignment w:val="baseline"/>
              <w:rPr>
                <w:rFonts w:hint="eastAsia" w:ascii="仿宋" w:hAnsi="仿宋" w:eastAsia="仿宋" w:cs="仿宋"/>
                <w:b/>
                <w:bCs/>
                <w:spacing w:val="5"/>
                <w:sz w:val="21"/>
                <w:szCs w:val="21"/>
              </w:rPr>
            </w:pPr>
            <w:r>
              <w:rPr>
                <w:rFonts w:hint="eastAsia" w:ascii="仿宋" w:hAnsi="仿宋" w:eastAsia="仿宋" w:cs="仿宋"/>
                <w:b/>
                <w:bCs/>
                <w:spacing w:val="5"/>
                <w:sz w:val="21"/>
                <w:szCs w:val="21"/>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pacing w:val="4"/>
                <w:position w:val="1"/>
                <w:sz w:val="21"/>
                <w:szCs w:val="21"/>
              </w:rPr>
            </w:pPr>
            <w:r>
              <w:rPr>
                <w:rFonts w:hint="eastAsia" w:ascii="仿宋" w:hAnsi="仿宋" w:cs="仿宋"/>
                <w:snapToGrid w:val="0"/>
                <w:color w:val="000000"/>
                <w:kern w:val="0"/>
                <w:sz w:val="21"/>
                <w:szCs w:val="21"/>
                <w:lang w:val="en-US" w:eastAsia="zh-CN"/>
              </w:rPr>
              <w:t>1</w:t>
            </w:r>
            <w:r>
              <w:rPr>
                <w:rFonts w:hint="eastAsia" w:ascii="仿宋" w:hAnsi="仿宋" w:eastAsia="仿宋" w:cs="仿宋"/>
                <w:snapToGrid w:val="0"/>
                <w:color w:val="000000"/>
                <w:kern w:val="0"/>
                <w:sz w:val="21"/>
                <w:szCs w:val="21"/>
              </w:rPr>
              <w:t>.</w:t>
            </w:r>
            <w:r>
              <w:rPr>
                <w:rFonts w:hint="eastAsia" w:ascii="仿宋" w:hAnsi="仿宋" w:eastAsia="仿宋" w:cs="仿宋"/>
                <w:spacing w:val="4"/>
                <w:position w:val="1"/>
                <w:sz w:val="21"/>
                <w:szCs w:val="21"/>
              </w:rPr>
              <w:t>培养学生掌握科学的世界观和方法论，具有严谨求实的工作作风和不断探索的科学态度</w:t>
            </w:r>
            <w:r>
              <w:rPr>
                <w:rFonts w:hint="eastAsia" w:ascii="仿宋" w:hAnsi="仿宋" w:cs="仿宋"/>
                <w:spacing w:val="4"/>
                <w:position w:val="1"/>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napToGrid w:val="0"/>
                <w:color w:val="000000"/>
                <w:kern w:val="0"/>
                <w:sz w:val="21"/>
                <w:szCs w:val="21"/>
              </w:rPr>
            </w:pPr>
            <w:r>
              <w:rPr>
                <w:rFonts w:hint="eastAsia" w:ascii="仿宋" w:hAnsi="仿宋" w:cs="仿宋"/>
                <w:snapToGrid w:val="0"/>
                <w:color w:val="000000"/>
                <w:kern w:val="0"/>
                <w:sz w:val="21"/>
                <w:szCs w:val="21"/>
                <w:lang w:val="en-US" w:eastAsia="zh-CN"/>
              </w:rPr>
              <w:t>2</w:t>
            </w:r>
            <w:r>
              <w:rPr>
                <w:rFonts w:hint="eastAsia" w:ascii="仿宋" w:hAnsi="仿宋" w:eastAsia="仿宋" w:cs="仿宋"/>
                <w:snapToGrid w:val="0"/>
                <w:color w:val="000000"/>
                <w:kern w:val="0"/>
                <w:sz w:val="21"/>
                <w:szCs w:val="21"/>
              </w:rPr>
              <w:t>.</w:t>
            </w:r>
            <w:r>
              <w:rPr>
                <w:rFonts w:hint="eastAsia" w:ascii="仿宋" w:hAnsi="仿宋" w:eastAsia="仿宋" w:cs="仿宋"/>
                <w:spacing w:val="4"/>
                <w:position w:val="1"/>
                <w:sz w:val="21"/>
                <w:szCs w:val="21"/>
              </w:rPr>
              <w:t>要求学生细心观察、勤于思考、善于运用所学知识解决实际中出现的各种问题。</w:t>
            </w:r>
          </w:p>
        </w:tc>
        <w:tc>
          <w:tcPr>
            <w:tcW w:w="2115"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1.机床夹具概述</w:t>
            </w:r>
            <w:r>
              <w:rPr>
                <w:rFonts w:hint="eastAsia" w:ascii="仿宋" w:hAnsi="仿宋" w:cs="仿宋"/>
                <w:spacing w:val="-2"/>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rPr>
            </w:pPr>
            <w:r>
              <w:rPr>
                <w:rFonts w:hint="eastAsia" w:ascii="仿宋" w:hAnsi="仿宋" w:eastAsia="仿宋" w:cs="仿宋"/>
                <w:spacing w:val="-2"/>
                <w:sz w:val="21"/>
                <w:szCs w:val="21"/>
                <w:lang w:val="en-US" w:eastAsia="zh-CN"/>
              </w:rPr>
              <w:t>2.工件在夹具中的定位</w:t>
            </w:r>
            <w:r>
              <w:rPr>
                <w:rFonts w:hint="eastAsia" w:ascii="仿宋" w:hAnsi="仿宋" w:cs="仿宋"/>
                <w:spacing w:val="-2"/>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spacing w:val="-2"/>
                <w:sz w:val="21"/>
                <w:szCs w:val="21"/>
                <w:lang w:val="en-US" w:eastAsia="zh-CN"/>
              </w:rPr>
            </w:pPr>
            <w:r>
              <w:rPr>
                <w:rFonts w:hint="eastAsia" w:ascii="仿宋" w:hAnsi="仿宋" w:eastAsia="仿宋" w:cs="仿宋"/>
                <w:spacing w:val="-2"/>
                <w:sz w:val="21"/>
                <w:szCs w:val="21"/>
                <w:lang w:val="en-US" w:eastAsia="zh-CN"/>
              </w:rPr>
              <w:t>3.夹紧装置设计</w:t>
            </w:r>
            <w:r>
              <w:rPr>
                <w:rFonts w:hint="eastAsia" w:ascii="仿宋" w:hAnsi="仿宋" w:cs="仿宋"/>
                <w:spacing w:val="-2"/>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54"/>
              <w:jc w:val="both"/>
              <w:textAlignment w:val="baseline"/>
              <w:rPr>
                <w:rFonts w:hint="eastAsia" w:ascii="仿宋" w:hAnsi="仿宋" w:eastAsia="仿宋" w:cs="仿宋"/>
                <w:lang w:val="en-US" w:eastAsia="zh-CN"/>
              </w:rPr>
            </w:pPr>
            <w:r>
              <w:rPr>
                <w:rFonts w:hint="eastAsia" w:ascii="仿宋" w:hAnsi="仿宋" w:eastAsia="仿宋" w:cs="仿宋"/>
                <w:spacing w:val="-2"/>
                <w:sz w:val="21"/>
                <w:szCs w:val="21"/>
                <w:lang w:val="en-US" w:eastAsia="zh-CN"/>
              </w:rPr>
              <w:t>4.夹具的设计方法</w:t>
            </w:r>
            <w:r>
              <w:rPr>
                <w:rFonts w:hint="eastAsia" w:ascii="仿宋" w:hAnsi="仿宋" w:cs="仿宋"/>
                <w:spacing w:val="-2"/>
                <w:sz w:val="21"/>
                <w:szCs w:val="21"/>
                <w:lang w:val="en-US" w:eastAsia="zh-CN"/>
              </w:rPr>
              <w:t>。</w:t>
            </w:r>
          </w:p>
        </w:tc>
        <w:tc>
          <w:tcPr>
            <w:tcW w:w="574"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napToGrid w:val="0"/>
                <w:color w:val="000000"/>
                <w:kern w:val="0"/>
                <w:sz w:val="21"/>
                <w:szCs w:val="21"/>
              </w:rPr>
            </w:pPr>
            <w:r>
              <w:rPr>
                <w:rFonts w:hint="eastAsia" w:ascii="仿宋" w:hAnsi="仿宋" w:eastAsia="仿宋" w:cs="仿宋"/>
                <w:spacing w:val="3"/>
                <w:sz w:val="21"/>
                <w:szCs w:val="21"/>
              </w:rPr>
              <w:t>64/</w:t>
            </w:r>
            <w:r>
              <w:rPr>
                <w:rFonts w:hint="eastAsia" w:ascii="仿宋" w:hAnsi="仿宋" w:eastAsia="仿宋" w:cs="仿宋"/>
                <w:spacing w:val="2"/>
                <w:sz w:val="21"/>
                <w:szCs w:val="21"/>
              </w:rPr>
              <w:t>4</w:t>
            </w:r>
          </w:p>
        </w:tc>
        <w:tc>
          <w:tcPr>
            <w:tcW w:w="523"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napToGrid w:val="0"/>
                <w:color w:val="000000"/>
                <w:kern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93"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leftChars="0"/>
              <w:jc w:val="center"/>
              <w:textAlignment w:val="baseline"/>
              <w:rPr>
                <w:rFonts w:hint="eastAsia" w:ascii="仿宋" w:hAnsi="仿宋" w:eastAsia="仿宋" w:cs="仿宋"/>
                <w:spacing w:val="3"/>
                <w:position w:val="7"/>
                <w:sz w:val="21"/>
                <w:szCs w:val="21"/>
              </w:rPr>
            </w:pPr>
            <w:r>
              <w:rPr>
                <w:rFonts w:hint="eastAsia" w:ascii="仿宋" w:hAnsi="仿宋" w:eastAsia="仿宋" w:cs="仿宋"/>
                <w:spacing w:val="3"/>
                <w:position w:val="7"/>
                <w:sz w:val="21"/>
                <w:szCs w:val="21"/>
              </w:rPr>
              <w:t>液压与气压传动</w:t>
            </w:r>
          </w:p>
        </w:tc>
        <w:tc>
          <w:tcPr>
            <w:tcW w:w="4668"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eastAsia"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知识目标</w:t>
            </w:r>
            <w:r>
              <w:rPr>
                <w:rFonts w:hint="eastAsia" w:ascii="仿宋" w:hAnsi="仿宋" w:cs="仿宋"/>
                <w:b/>
                <w:bCs/>
                <w:spacing w:val="5"/>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1.</w:t>
            </w:r>
            <w:r>
              <w:rPr>
                <w:rFonts w:hint="eastAsia" w:ascii="仿宋" w:hAnsi="仿宋" w:eastAsia="仿宋" w:cs="仿宋"/>
                <w:spacing w:val="4"/>
                <w:position w:val="1"/>
                <w:sz w:val="21"/>
                <w:szCs w:val="21"/>
                <w:lang w:val="en-US" w:eastAsia="zh-CN"/>
              </w:rPr>
              <w:t>液压传动的工作原理、液压传动的组成、液压系统图、图形符号、优缺点等;</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2.</w:t>
            </w:r>
            <w:r>
              <w:rPr>
                <w:rFonts w:hint="eastAsia" w:ascii="仿宋" w:hAnsi="仿宋" w:eastAsia="仿宋" w:cs="仿宋"/>
                <w:spacing w:val="4"/>
                <w:position w:val="1"/>
                <w:sz w:val="21"/>
                <w:szCs w:val="21"/>
                <w:lang w:val="en-US" w:eastAsia="zh-CN"/>
              </w:rPr>
              <w:t>掌握液体静压力的概念及表示方法；</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3.</w:t>
            </w:r>
            <w:r>
              <w:rPr>
                <w:rFonts w:hint="eastAsia" w:ascii="仿宋" w:hAnsi="仿宋" w:eastAsia="仿宋" w:cs="仿宋"/>
                <w:spacing w:val="4"/>
                <w:position w:val="1"/>
                <w:sz w:val="21"/>
                <w:szCs w:val="21"/>
                <w:lang w:val="en-US" w:eastAsia="zh-CN"/>
              </w:rPr>
              <w:t>了解液压系统中压力及流量损失产生的原因;</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4.</w:t>
            </w:r>
            <w:r>
              <w:rPr>
                <w:rFonts w:hint="eastAsia" w:ascii="仿宋" w:hAnsi="仿宋" w:eastAsia="仿宋" w:cs="仿宋"/>
                <w:spacing w:val="4"/>
                <w:position w:val="1"/>
                <w:sz w:val="21"/>
                <w:szCs w:val="21"/>
                <w:lang w:val="en-US" w:eastAsia="zh-CN"/>
              </w:rPr>
              <w:t>掌握液压泵的工作原理以及形成的三个条件；</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5.</w:t>
            </w:r>
            <w:r>
              <w:rPr>
                <w:rFonts w:hint="eastAsia" w:ascii="仿宋" w:hAnsi="仿宋" w:eastAsia="仿宋" w:cs="仿宋"/>
                <w:spacing w:val="4"/>
                <w:position w:val="1"/>
                <w:sz w:val="21"/>
                <w:szCs w:val="21"/>
                <w:lang w:val="en-US" w:eastAsia="zh-CN"/>
              </w:rPr>
              <w:t>掌握液压缸工作原理和结构特</w:t>
            </w:r>
            <w:r>
              <w:rPr>
                <w:rFonts w:hint="eastAsia" w:ascii="仿宋" w:hAnsi="仿宋" w:cs="仿宋"/>
                <w:spacing w:val="4"/>
                <w:position w:val="1"/>
                <w:sz w:val="21"/>
                <w:szCs w:val="21"/>
                <w:lang w:val="en-US" w:eastAsia="zh-CN"/>
              </w:rPr>
              <w:t>点</w:t>
            </w:r>
            <w:r>
              <w:rPr>
                <w:rFonts w:hint="eastAsia" w:ascii="仿宋" w:hAnsi="仿宋" w:eastAsia="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6.</w:t>
            </w:r>
            <w:r>
              <w:rPr>
                <w:rFonts w:hint="eastAsia" w:ascii="仿宋" w:hAnsi="仿宋" w:eastAsia="仿宋" w:cs="仿宋"/>
                <w:spacing w:val="4"/>
                <w:position w:val="1"/>
                <w:sz w:val="21"/>
                <w:szCs w:val="21"/>
                <w:lang w:val="en-US" w:eastAsia="zh-CN"/>
              </w:rPr>
              <w:t>熟练掌握换向阀的功能、工作原理、结构、操纵方式和常用滑阀中位机能特点；</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7.</w:t>
            </w:r>
            <w:r>
              <w:rPr>
                <w:rFonts w:hint="eastAsia" w:ascii="仿宋" w:hAnsi="仿宋" w:eastAsia="仿宋" w:cs="仿宋"/>
                <w:spacing w:val="4"/>
                <w:position w:val="1"/>
                <w:sz w:val="21"/>
                <w:szCs w:val="21"/>
                <w:lang w:val="en-US" w:eastAsia="zh-CN"/>
              </w:rPr>
              <w:t>熟悉溢阀、减压阀、顺序阀、压力继电器的结构、工作原理及应用，能够区别各种压力阀的异同；</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8.</w:t>
            </w:r>
            <w:r>
              <w:rPr>
                <w:rFonts w:hint="eastAsia" w:ascii="仿宋" w:hAnsi="仿宋" w:eastAsia="仿宋" w:cs="仿宋"/>
                <w:spacing w:val="4"/>
                <w:position w:val="1"/>
                <w:sz w:val="21"/>
                <w:szCs w:val="21"/>
                <w:lang w:val="en-US" w:eastAsia="zh-CN"/>
              </w:rPr>
              <w:t>了解压缩空气及气动系统的组成、气源装置和辅助元件工作原理；</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9.</w:t>
            </w:r>
            <w:r>
              <w:rPr>
                <w:rFonts w:hint="eastAsia" w:ascii="仿宋" w:hAnsi="仿宋" w:eastAsia="仿宋" w:cs="仿宋"/>
                <w:spacing w:val="4"/>
                <w:position w:val="1"/>
                <w:sz w:val="21"/>
                <w:szCs w:val="21"/>
                <w:lang w:val="en-US" w:eastAsia="zh-CN"/>
              </w:rPr>
              <w:t>掌握气缸的工作原理，会根据要求选用气缸；</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10.</w:t>
            </w:r>
            <w:r>
              <w:rPr>
                <w:rFonts w:hint="eastAsia" w:ascii="仿宋" w:hAnsi="仿宋" w:eastAsia="仿宋" w:cs="仿宋"/>
                <w:spacing w:val="4"/>
                <w:position w:val="1"/>
                <w:sz w:val="21"/>
                <w:szCs w:val="21"/>
                <w:lang w:val="en-US" w:eastAsia="zh-CN"/>
              </w:rPr>
              <w:t>熟练掌握气动控制元件和各种辅助元件的职能符号；</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11.</w:t>
            </w:r>
            <w:r>
              <w:rPr>
                <w:rFonts w:hint="eastAsia" w:ascii="仿宋" w:hAnsi="仿宋" w:eastAsia="仿宋" w:cs="仿宋"/>
                <w:spacing w:val="4"/>
                <w:position w:val="1"/>
                <w:sz w:val="21"/>
                <w:szCs w:val="21"/>
                <w:lang w:val="en-US" w:eastAsia="zh-CN"/>
              </w:rPr>
              <w:t>掌握液压、气动常用回路(换向回路、调压回路、</w:t>
            </w:r>
            <w:r>
              <w:rPr>
                <w:rFonts w:hint="eastAsia" w:ascii="仿宋" w:hAnsi="仿宋" w:cs="仿宋"/>
                <w:spacing w:val="4"/>
                <w:position w:val="1"/>
                <w:sz w:val="21"/>
                <w:szCs w:val="21"/>
                <w:lang w:val="en-US" w:eastAsia="zh-CN"/>
              </w:rPr>
              <w:t xml:space="preserve"> </w:t>
            </w:r>
            <w:r>
              <w:rPr>
                <w:rFonts w:hint="eastAsia" w:ascii="仿宋" w:hAnsi="仿宋" w:eastAsia="仿宋" w:cs="仿宋"/>
                <w:spacing w:val="4"/>
                <w:position w:val="1"/>
                <w:sz w:val="21"/>
                <w:szCs w:val="21"/>
                <w:lang w:val="en-US" w:eastAsia="zh-CN"/>
              </w:rPr>
              <w:t>卸荷回路、减压回路、增压回路、</w:t>
            </w:r>
            <w:r>
              <w:rPr>
                <w:rFonts w:hint="eastAsia" w:ascii="仿宋" w:hAnsi="仿宋" w:cs="仿宋"/>
                <w:spacing w:val="4"/>
                <w:position w:val="1"/>
                <w:sz w:val="21"/>
                <w:szCs w:val="21"/>
                <w:lang w:val="en-US" w:eastAsia="zh-CN"/>
              </w:rPr>
              <w:t xml:space="preserve"> </w:t>
            </w:r>
            <w:r>
              <w:rPr>
                <w:rFonts w:hint="eastAsia" w:ascii="仿宋" w:hAnsi="仿宋" w:eastAsia="仿宋" w:cs="仿宋"/>
                <w:spacing w:val="4"/>
                <w:position w:val="1"/>
                <w:sz w:val="21"/>
                <w:szCs w:val="21"/>
                <w:lang w:val="en-US" w:eastAsia="zh-CN"/>
              </w:rPr>
              <w:t>调速回路、增速回路、速度换接回路)的工作原理、应用及回路中各元件的作用和</w:t>
            </w:r>
            <w:r>
              <w:rPr>
                <w:rFonts w:hint="eastAsia" w:ascii="仿宋" w:hAnsi="仿宋" w:cs="仿宋"/>
                <w:spacing w:val="4"/>
                <w:position w:val="1"/>
                <w:sz w:val="21"/>
                <w:szCs w:val="21"/>
                <w:lang w:val="en-US" w:eastAsia="zh-CN"/>
              </w:rPr>
              <w:t>相互</w:t>
            </w:r>
            <w:r>
              <w:rPr>
                <w:rFonts w:hint="eastAsia" w:ascii="仿宋" w:hAnsi="仿宋" w:eastAsia="仿宋" w:cs="仿宋"/>
                <w:spacing w:val="4"/>
                <w:position w:val="1"/>
                <w:sz w:val="21"/>
                <w:szCs w:val="21"/>
                <w:lang w:val="en-US" w:eastAsia="zh-CN"/>
              </w:rPr>
              <w:t>关系。</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eastAsia"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能力目标</w:t>
            </w:r>
            <w:r>
              <w:rPr>
                <w:rFonts w:hint="eastAsia" w:ascii="仿宋" w:hAnsi="仿宋" w:cs="仿宋"/>
                <w:b/>
                <w:bCs/>
                <w:spacing w:val="5"/>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1.</w:t>
            </w:r>
            <w:r>
              <w:rPr>
                <w:rFonts w:hint="eastAsia" w:ascii="仿宋" w:hAnsi="仿宋" w:eastAsia="仿宋" w:cs="仿宋"/>
                <w:spacing w:val="4"/>
                <w:position w:val="1"/>
                <w:sz w:val="21"/>
                <w:szCs w:val="21"/>
                <w:lang w:val="en-US" w:eastAsia="zh-CN"/>
              </w:rPr>
              <w:t>能够正确选用使用液压与气动元件，并熟练地绘制出液压与气动回路图；</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2.</w:t>
            </w:r>
            <w:r>
              <w:rPr>
                <w:rFonts w:hint="eastAsia" w:ascii="仿宋" w:hAnsi="仿宋" w:eastAsia="仿宋" w:cs="仿宋"/>
                <w:spacing w:val="4"/>
                <w:position w:val="1"/>
                <w:sz w:val="21"/>
                <w:szCs w:val="21"/>
                <w:lang w:val="en-US" w:eastAsia="zh-CN"/>
              </w:rPr>
              <w:t>能够分析、设计液压与气动基本回路，并能进行简单回路的连接</w:t>
            </w:r>
            <w:r>
              <w:rPr>
                <w:rFonts w:hint="eastAsia" w:ascii="仿宋" w:hAnsi="仿宋" w:cs="仿宋"/>
                <w:spacing w:val="4"/>
                <w:position w:val="1"/>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3.</w:t>
            </w:r>
            <w:r>
              <w:rPr>
                <w:rFonts w:hint="eastAsia" w:ascii="仿宋" w:hAnsi="仿宋" w:eastAsia="仿宋" w:cs="仿宋"/>
                <w:spacing w:val="4"/>
                <w:position w:val="1"/>
                <w:sz w:val="21"/>
                <w:szCs w:val="21"/>
                <w:lang w:val="en-US" w:eastAsia="zh-CN"/>
              </w:rPr>
              <w:t>能安装、调试、使用、维护一般的液压与气动系统；</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4.</w:t>
            </w:r>
            <w:r>
              <w:rPr>
                <w:rFonts w:hint="eastAsia" w:ascii="仿宋" w:hAnsi="仿宋" w:eastAsia="仿宋" w:cs="仿宋"/>
                <w:spacing w:val="4"/>
                <w:position w:val="1"/>
                <w:sz w:val="21"/>
                <w:szCs w:val="21"/>
                <w:lang w:val="en-US" w:eastAsia="zh-CN"/>
              </w:rPr>
              <w:t>能诊断和排除液压与气动系统的一般故障；</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5.</w:t>
            </w:r>
            <w:r>
              <w:rPr>
                <w:rFonts w:hint="eastAsia" w:ascii="仿宋" w:hAnsi="仿宋" w:cs="仿宋"/>
                <w:snapToGrid w:val="0"/>
                <w:color w:val="000000"/>
                <w:spacing w:val="4"/>
                <w:kern w:val="0"/>
                <w:position w:val="1"/>
                <w:sz w:val="21"/>
                <w:szCs w:val="21"/>
                <w:lang w:val="en-US" w:eastAsia="zh-CN"/>
              </w:rPr>
              <w:t xml:space="preserve"> </w:t>
            </w:r>
            <w:r>
              <w:rPr>
                <w:rFonts w:hint="eastAsia" w:ascii="仿宋" w:hAnsi="仿宋" w:eastAsia="仿宋" w:cs="仿宋"/>
                <w:spacing w:val="4"/>
                <w:position w:val="1"/>
                <w:sz w:val="21"/>
                <w:szCs w:val="21"/>
                <w:lang w:val="en-US" w:eastAsia="zh-CN"/>
              </w:rPr>
              <w:t>学会识读和分析液压，气动基本回路及系统图，具备初步的设计能力，能对液压、气压基本回路进行故障分析；</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4"/>
                <w:position w:val="1"/>
                <w:sz w:val="21"/>
                <w:szCs w:val="21"/>
                <w:lang w:val="en-US" w:eastAsia="zh-CN"/>
              </w:rPr>
            </w:pPr>
            <w:r>
              <w:rPr>
                <w:rFonts w:hint="eastAsia" w:ascii="仿宋" w:hAnsi="仿宋" w:eastAsia="仿宋" w:cs="仿宋"/>
                <w:snapToGrid w:val="0"/>
                <w:color w:val="000000"/>
                <w:spacing w:val="4"/>
                <w:kern w:val="0"/>
                <w:position w:val="1"/>
                <w:sz w:val="21"/>
                <w:szCs w:val="21"/>
                <w:lang w:val="en-US" w:eastAsia="zh-CN"/>
              </w:rPr>
              <w:t>6.</w:t>
            </w:r>
            <w:r>
              <w:rPr>
                <w:rFonts w:hint="eastAsia" w:ascii="仿宋" w:hAnsi="仿宋" w:eastAsia="仿宋" w:cs="仿宋"/>
                <w:spacing w:val="4"/>
                <w:position w:val="1"/>
                <w:sz w:val="21"/>
                <w:szCs w:val="21"/>
                <w:lang w:val="en-US" w:eastAsia="zh-CN"/>
              </w:rPr>
              <w:t>具备对项目设计进行总结、整理、归纳书面表达及口头表达能力；</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left="100" w:leftChars="0"/>
              <w:textAlignment w:val="baseline"/>
              <w:rPr>
                <w:rFonts w:hint="eastAsia" w:ascii="仿宋" w:hAnsi="仿宋" w:eastAsia="仿宋" w:cs="仿宋"/>
                <w:spacing w:val="7"/>
                <w:sz w:val="21"/>
                <w:szCs w:val="21"/>
                <w:lang w:val="en-US" w:eastAsia="zh-CN"/>
              </w:rPr>
            </w:pPr>
            <w:r>
              <w:rPr>
                <w:rFonts w:hint="eastAsia" w:ascii="仿宋" w:hAnsi="仿宋" w:eastAsia="仿宋" w:cs="仿宋"/>
                <w:snapToGrid w:val="0"/>
                <w:color w:val="000000"/>
                <w:spacing w:val="7"/>
                <w:kern w:val="0"/>
                <w:sz w:val="21"/>
                <w:szCs w:val="21"/>
                <w:lang w:val="en-US" w:eastAsia="zh-CN"/>
              </w:rPr>
              <w:t>7.</w:t>
            </w:r>
            <w:r>
              <w:rPr>
                <w:rFonts w:hint="eastAsia" w:ascii="仿宋" w:hAnsi="仿宋" w:eastAsia="仿宋" w:cs="仿宋"/>
                <w:spacing w:val="4"/>
                <w:position w:val="1"/>
                <w:sz w:val="21"/>
                <w:szCs w:val="21"/>
                <w:lang w:val="en-US" w:eastAsia="zh-CN"/>
              </w:rPr>
              <w:t>培养</w:t>
            </w:r>
            <w:r>
              <w:rPr>
                <w:rFonts w:hint="eastAsia" w:ascii="仿宋" w:hAnsi="仿宋" w:eastAsia="仿宋" w:cs="仿宋"/>
                <w:spacing w:val="7"/>
                <w:sz w:val="21"/>
                <w:szCs w:val="21"/>
                <w:lang w:val="en-US" w:eastAsia="zh-CN"/>
              </w:rPr>
              <w:t>学生查阅手册、检索资料的能力</w:t>
            </w:r>
            <w:r>
              <w:rPr>
                <w:rFonts w:hint="eastAsia" w:ascii="仿宋" w:hAnsi="仿宋" w:cs="仿宋"/>
                <w:spacing w:val="7"/>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eastAsia"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素质目标：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textAlignment w:val="baseline"/>
              <w:rPr>
                <w:rFonts w:hint="eastAsia" w:ascii="仿宋" w:hAnsi="仿宋" w:eastAsia="仿宋" w:cs="仿宋"/>
                <w:spacing w:val="8"/>
                <w:position w:val="1"/>
                <w:sz w:val="21"/>
                <w:szCs w:val="21"/>
              </w:rPr>
            </w:pPr>
            <w:r>
              <w:rPr>
                <w:rFonts w:hint="eastAsia" w:ascii="仿宋" w:hAnsi="仿宋" w:eastAsia="仿宋" w:cs="仿宋"/>
                <w:snapToGrid w:val="0"/>
                <w:color w:val="000000"/>
                <w:spacing w:val="8"/>
                <w:kern w:val="0"/>
                <w:position w:val="1"/>
                <w:sz w:val="21"/>
                <w:szCs w:val="21"/>
              </w:rPr>
              <w:t>1.</w:t>
            </w:r>
            <w:r>
              <w:rPr>
                <w:rFonts w:hint="eastAsia" w:ascii="仿宋" w:hAnsi="仿宋" w:eastAsia="仿宋" w:cs="仿宋"/>
                <w:spacing w:val="8"/>
                <w:position w:val="1"/>
                <w:sz w:val="21"/>
                <w:szCs w:val="21"/>
              </w:rPr>
              <w:t>培养学生刻苦钻研的学习态度，善于思考的学习方法，脚踏实地的工作作风</w:t>
            </w:r>
            <w:r>
              <w:rPr>
                <w:rFonts w:hint="eastAsia" w:ascii="仿宋" w:hAnsi="仿宋" w:eastAsia="仿宋" w:cs="仿宋"/>
                <w:spacing w:val="8"/>
                <w:position w:val="1"/>
                <w:sz w:val="21"/>
                <w:szCs w:val="21"/>
                <w:lang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textAlignment w:val="baseline"/>
              <w:rPr>
                <w:rFonts w:hint="eastAsia" w:ascii="仿宋" w:hAnsi="仿宋" w:eastAsia="仿宋" w:cs="仿宋"/>
                <w:spacing w:val="8"/>
                <w:position w:val="1"/>
                <w:sz w:val="21"/>
                <w:szCs w:val="21"/>
                <w:lang w:eastAsia="zh-CN"/>
              </w:rPr>
            </w:pPr>
            <w:r>
              <w:rPr>
                <w:rFonts w:hint="eastAsia" w:ascii="仿宋" w:hAnsi="仿宋" w:eastAsia="仿宋" w:cs="仿宋"/>
                <w:spacing w:val="8"/>
                <w:position w:val="1"/>
                <w:sz w:val="21"/>
                <w:szCs w:val="21"/>
                <w:lang w:val="en-US" w:eastAsia="zh-CN"/>
              </w:rPr>
              <w:t>2.</w:t>
            </w:r>
            <w:r>
              <w:rPr>
                <w:rFonts w:hint="eastAsia" w:ascii="仿宋" w:hAnsi="仿宋" w:eastAsia="仿宋" w:cs="仿宋"/>
                <w:spacing w:val="8"/>
                <w:position w:val="1"/>
                <w:sz w:val="21"/>
                <w:szCs w:val="21"/>
              </w:rPr>
              <w:t>使学生具备正确的价值观与评定事物的能力，具备一定的语言表达能力以及与人交往沟通的能力</w:t>
            </w:r>
            <w:r>
              <w:rPr>
                <w:rFonts w:hint="eastAsia" w:ascii="仿宋" w:hAnsi="仿宋" w:eastAsia="仿宋" w:cs="仿宋"/>
                <w:spacing w:val="8"/>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textAlignment w:val="baseline"/>
              <w:rPr>
                <w:rFonts w:hint="eastAsia" w:ascii="仿宋" w:hAnsi="仿宋" w:eastAsia="仿宋" w:cs="仿宋"/>
                <w:spacing w:val="8"/>
                <w:position w:val="1"/>
                <w:sz w:val="21"/>
                <w:szCs w:val="21"/>
                <w:lang w:eastAsia="zh-CN"/>
              </w:rPr>
            </w:pPr>
            <w:r>
              <w:rPr>
                <w:rFonts w:hint="eastAsia" w:ascii="仿宋" w:hAnsi="仿宋" w:eastAsia="仿宋" w:cs="仿宋"/>
                <w:spacing w:val="8"/>
                <w:position w:val="1"/>
                <w:sz w:val="21"/>
                <w:szCs w:val="21"/>
                <w:lang w:val="en-US" w:eastAsia="zh-CN"/>
              </w:rPr>
              <w:t>3.</w:t>
            </w:r>
            <w:r>
              <w:rPr>
                <w:rFonts w:hint="eastAsia" w:ascii="仿宋" w:hAnsi="仿宋" w:eastAsia="仿宋" w:cs="仿宋"/>
                <w:spacing w:val="8"/>
                <w:position w:val="1"/>
                <w:sz w:val="21"/>
                <w:szCs w:val="21"/>
              </w:rPr>
              <w:t>使学生具备良好职业道德和职业素养以及在专业方面可持续发展的能力</w:t>
            </w:r>
            <w:r>
              <w:rPr>
                <w:rFonts w:hint="eastAsia" w:ascii="仿宋" w:hAnsi="仿宋" w:eastAsia="仿宋" w:cs="仿宋"/>
                <w:spacing w:val="8"/>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textAlignment w:val="baseline"/>
              <w:rPr>
                <w:rFonts w:hint="eastAsia" w:ascii="仿宋" w:hAnsi="仿宋" w:eastAsia="仿宋" w:cs="仿宋"/>
                <w:spacing w:val="8"/>
                <w:position w:val="1"/>
                <w:sz w:val="21"/>
                <w:szCs w:val="21"/>
                <w:lang w:eastAsia="zh-CN"/>
              </w:rPr>
            </w:pPr>
            <w:r>
              <w:rPr>
                <w:rFonts w:hint="eastAsia" w:ascii="仿宋" w:hAnsi="仿宋" w:eastAsia="仿宋" w:cs="仿宋"/>
                <w:spacing w:val="8"/>
                <w:position w:val="1"/>
                <w:sz w:val="21"/>
                <w:szCs w:val="21"/>
                <w:lang w:val="en-US" w:eastAsia="zh-CN"/>
              </w:rPr>
              <w:t>4.</w:t>
            </w:r>
            <w:r>
              <w:rPr>
                <w:rFonts w:hint="eastAsia" w:ascii="仿宋" w:hAnsi="仿宋" w:eastAsia="仿宋" w:cs="仿宋"/>
                <w:spacing w:val="8"/>
                <w:position w:val="1"/>
                <w:sz w:val="21"/>
                <w:szCs w:val="21"/>
              </w:rPr>
              <w:t>培养学生爱岗敬业、团结协作、吃苦耐劳的职业精神与创新设计意识</w:t>
            </w:r>
            <w:r>
              <w:rPr>
                <w:rFonts w:hint="eastAsia" w:ascii="仿宋" w:hAnsi="仿宋" w:eastAsia="仿宋" w:cs="仿宋"/>
                <w:spacing w:val="8"/>
                <w:position w:val="1"/>
                <w:sz w:val="21"/>
                <w:szCs w:val="21"/>
                <w:lang w:eastAsia="zh-CN"/>
              </w:rPr>
              <w:t>。</w:t>
            </w:r>
          </w:p>
        </w:tc>
        <w:tc>
          <w:tcPr>
            <w:tcW w:w="2115"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4"/>
                <w:position w:val="1"/>
                <w:sz w:val="21"/>
                <w:szCs w:val="21"/>
                <w:lang w:eastAsia="zh-CN"/>
              </w:rPr>
            </w:pPr>
            <w:r>
              <w:rPr>
                <w:rFonts w:hint="eastAsia" w:ascii="仿宋" w:hAnsi="仿宋" w:eastAsia="仿宋" w:cs="仿宋"/>
                <w:spacing w:val="4"/>
                <w:position w:val="1"/>
                <w:sz w:val="21"/>
                <w:szCs w:val="21"/>
                <w:lang w:val="en-US" w:eastAsia="zh-CN"/>
              </w:rPr>
              <w:t>1.</w:t>
            </w:r>
            <w:r>
              <w:rPr>
                <w:rFonts w:hint="eastAsia" w:ascii="仿宋" w:hAnsi="仿宋" w:cs="仿宋"/>
                <w:spacing w:val="4"/>
                <w:position w:val="1"/>
                <w:sz w:val="21"/>
                <w:szCs w:val="21"/>
                <w:lang w:val="en-US" w:eastAsia="zh-CN"/>
              </w:rPr>
              <w:t xml:space="preserve"> </w:t>
            </w:r>
            <w:r>
              <w:rPr>
                <w:rFonts w:hint="eastAsia" w:ascii="仿宋" w:hAnsi="仿宋" w:eastAsia="仿宋" w:cs="仿宋"/>
                <w:spacing w:val="4"/>
                <w:position w:val="1"/>
                <w:sz w:val="21"/>
                <w:szCs w:val="21"/>
              </w:rPr>
              <w:t>液压流体力学基础</w:t>
            </w:r>
            <w:r>
              <w:rPr>
                <w:rFonts w:hint="eastAsia" w:ascii="仿宋" w:hAnsi="仿宋" w:cs="仿宋"/>
                <w:spacing w:val="4"/>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4"/>
                <w:position w:val="1"/>
                <w:sz w:val="21"/>
                <w:szCs w:val="21"/>
                <w:lang w:eastAsia="zh-CN"/>
              </w:rPr>
            </w:pPr>
            <w:r>
              <w:rPr>
                <w:rFonts w:hint="eastAsia" w:ascii="仿宋" w:hAnsi="仿宋" w:eastAsia="仿宋" w:cs="仿宋"/>
                <w:spacing w:val="4"/>
                <w:position w:val="1"/>
                <w:sz w:val="21"/>
                <w:szCs w:val="21"/>
                <w:lang w:val="en-US" w:eastAsia="zh-CN"/>
              </w:rPr>
              <w:t>2.</w:t>
            </w:r>
            <w:r>
              <w:rPr>
                <w:rFonts w:hint="eastAsia" w:ascii="仿宋" w:hAnsi="仿宋" w:eastAsia="仿宋" w:cs="仿宋"/>
                <w:spacing w:val="4"/>
                <w:position w:val="1"/>
                <w:sz w:val="21"/>
                <w:szCs w:val="21"/>
              </w:rPr>
              <w:t>液压泵</w:t>
            </w:r>
            <w:r>
              <w:rPr>
                <w:rFonts w:hint="eastAsia" w:ascii="仿宋" w:hAnsi="仿宋" w:cs="仿宋"/>
                <w:spacing w:val="4"/>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4"/>
                <w:position w:val="1"/>
                <w:sz w:val="21"/>
                <w:szCs w:val="21"/>
                <w:lang w:eastAsia="zh-CN"/>
              </w:rPr>
            </w:pPr>
            <w:r>
              <w:rPr>
                <w:rFonts w:hint="eastAsia" w:ascii="仿宋" w:hAnsi="仿宋" w:eastAsia="仿宋" w:cs="仿宋"/>
                <w:spacing w:val="4"/>
                <w:position w:val="1"/>
                <w:sz w:val="21"/>
                <w:szCs w:val="21"/>
                <w:lang w:val="en-US" w:eastAsia="zh-CN"/>
              </w:rPr>
              <w:t>3.</w:t>
            </w:r>
            <w:r>
              <w:rPr>
                <w:rFonts w:hint="eastAsia" w:ascii="仿宋" w:hAnsi="仿宋" w:cs="仿宋"/>
                <w:spacing w:val="4"/>
                <w:position w:val="1"/>
                <w:sz w:val="21"/>
                <w:szCs w:val="21"/>
                <w:lang w:val="en-US" w:eastAsia="zh-CN"/>
              </w:rPr>
              <w:t xml:space="preserve"> </w:t>
            </w:r>
            <w:r>
              <w:rPr>
                <w:rFonts w:hint="eastAsia" w:ascii="仿宋" w:hAnsi="仿宋" w:eastAsia="仿宋" w:cs="仿宋"/>
                <w:spacing w:val="4"/>
                <w:position w:val="1"/>
                <w:sz w:val="21"/>
                <w:szCs w:val="21"/>
              </w:rPr>
              <w:t>液压马达与液压缸</w:t>
            </w:r>
            <w:r>
              <w:rPr>
                <w:rFonts w:hint="eastAsia" w:ascii="仿宋" w:hAnsi="仿宋" w:cs="仿宋"/>
                <w:spacing w:val="4"/>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4"/>
                <w:position w:val="1"/>
                <w:sz w:val="21"/>
                <w:szCs w:val="21"/>
                <w:lang w:eastAsia="zh-CN"/>
              </w:rPr>
            </w:pPr>
            <w:r>
              <w:rPr>
                <w:rFonts w:hint="eastAsia" w:ascii="仿宋" w:hAnsi="仿宋" w:eastAsia="仿宋" w:cs="仿宋"/>
                <w:spacing w:val="4"/>
                <w:position w:val="1"/>
                <w:sz w:val="21"/>
                <w:szCs w:val="21"/>
                <w:lang w:val="en-US" w:eastAsia="zh-CN"/>
              </w:rPr>
              <w:t>4.</w:t>
            </w:r>
            <w:r>
              <w:rPr>
                <w:rFonts w:hint="eastAsia" w:ascii="仿宋" w:hAnsi="仿宋" w:eastAsia="仿宋" w:cs="仿宋"/>
                <w:spacing w:val="4"/>
                <w:position w:val="1"/>
                <w:sz w:val="21"/>
                <w:szCs w:val="21"/>
              </w:rPr>
              <w:t>液压控制阀</w:t>
            </w:r>
            <w:r>
              <w:rPr>
                <w:rFonts w:hint="eastAsia" w:ascii="仿宋" w:hAnsi="仿宋" w:cs="仿宋"/>
                <w:spacing w:val="4"/>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4"/>
                <w:position w:val="1"/>
                <w:sz w:val="21"/>
                <w:szCs w:val="21"/>
                <w:lang w:eastAsia="zh-CN"/>
              </w:rPr>
            </w:pPr>
            <w:r>
              <w:rPr>
                <w:rFonts w:hint="eastAsia" w:ascii="仿宋" w:hAnsi="仿宋" w:eastAsia="仿宋" w:cs="仿宋"/>
                <w:spacing w:val="4"/>
                <w:position w:val="1"/>
                <w:sz w:val="21"/>
                <w:szCs w:val="21"/>
                <w:lang w:val="en-US" w:eastAsia="zh-CN"/>
              </w:rPr>
              <w:t>5.</w:t>
            </w:r>
            <w:r>
              <w:rPr>
                <w:rFonts w:hint="eastAsia" w:ascii="仿宋" w:hAnsi="仿宋" w:eastAsia="仿宋" w:cs="仿宋"/>
                <w:spacing w:val="4"/>
                <w:position w:val="1"/>
                <w:sz w:val="21"/>
                <w:szCs w:val="21"/>
              </w:rPr>
              <w:t>液压辅件</w:t>
            </w:r>
            <w:r>
              <w:rPr>
                <w:rFonts w:hint="eastAsia" w:ascii="仿宋" w:hAnsi="仿宋" w:cs="仿宋"/>
                <w:spacing w:val="4"/>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4"/>
                <w:position w:val="1"/>
                <w:sz w:val="21"/>
                <w:szCs w:val="21"/>
                <w:lang w:eastAsia="zh-CN"/>
              </w:rPr>
            </w:pPr>
            <w:r>
              <w:rPr>
                <w:rFonts w:hint="eastAsia" w:ascii="仿宋" w:hAnsi="仿宋" w:eastAsia="仿宋" w:cs="仿宋"/>
                <w:spacing w:val="4"/>
                <w:position w:val="1"/>
                <w:sz w:val="21"/>
                <w:szCs w:val="21"/>
                <w:lang w:val="en-US" w:eastAsia="zh-CN"/>
              </w:rPr>
              <w:t>6.</w:t>
            </w:r>
            <w:r>
              <w:rPr>
                <w:rFonts w:hint="eastAsia" w:ascii="仿宋" w:hAnsi="仿宋" w:eastAsia="仿宋" w:cs="仿宋"/>
                <w:spacing w:val="4"/>
                <w:position w:val="1"/>
                <w:sz w:val="21"/>
                <w:szCs w:val="21"/>
              </w:rPr>
              <w:t>液压基本回路</w:t>
            </w:r>
            <w:r>
              <w:rPr>
                <w:rFonts w:hint="eastAsia" w:ascii="仿宋" w:hAnsi="仿宋" w:cs="仿宋"/>
                <w:spacing w:val="4"/>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4"/>
                <w:position w:val="1"/>
                <w:sz w:val="21"/>
                <w:szCs w:val="21"/>
                <w:lang w:eastAsia="zh-CN"/>
              </w:rPr>
            </w:pPr>
            <w:r>
              <w:rPr>
                <w:rFonts w:hint="eastAsia" w:ascii="仿宋" w:hAnsi="仿宋" w:eastAsia="仿宋" w:cs="仿宋"/>
                <w:spacing w:val="4"/>
                <w:position w:val="1"/>
                <w:sz w:val="21"/>
                <w:szCs w:val="21"/>
                <w:lang w:val="en-US" w:eastAsia="zh-CN"/>
              </w:rPr>
              <w:t>7.</w:t>
            </w:r>
            <w:r>
              <w:rPr>
                <w:rFonts w:hint="eastAsia" w:ascii="仿宋" w:hAnsi="仿宋" w:eastAsia="仿宋" w:cs="仿宋"/>
                <w:spacing w:val="4"/>
                <w:position w:val="1"/>
                <w:sz w:val="21"/>
                <w:szCs w:val="21"/>
              </w:rPr>
              <w:t>液压系统</w:t>
            </w:r>
            <w:r>
              <w:rPr>
                <w:rFonts w:hint="eastAsia" w:ascii="仿宋" w:hAnsi="仿宋" w:cs="仿宋"/>
                <w:spacing w:val="4"/>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4"/>
                <w:position w:val="1"/>
                <w:sz w:val="21"/>
                <w:szCs w:val="21"/>
                <w:lang w:eastAsia="zh-CN"/>
              </w:rPr>
            </w:pPr>
            <w:r>
              <w:rPr>
                <w:rFonts w:hint="eastAsia" w:ascii="仿宋" w:hAnsi="仿宋" w:eastAsia="仿宋" w:cs="仿宋"/>
                <w:spacing w:val="4"/>
                <w:position w:val="1"/>
                <w:sz w:val="21"/>
                <w:szCs w:val="21"/>
                <w:lang w:val="en-US" w:eastAsia="zh-CN"/>
              </w:rPr>
              <w:t>8.</w:t>
            </w:r>
            <w:r>
              <w:rPr>
                <w:rFonts w:hint="eastAsia" w:ascii="仿宋" w:hAnsi="仿宋" w:eastAsia="仿宋" w:cs="仿宋"/>
                <w:spacing w:val="4"/>
                <w:position w:val="1"/>
                <w:sz w:val="21"/>
                <w:szCs w:val="21"/>
              </w:rPr>
              <w:t>液压系统的设计计算</w:t>
            </w:r>
            <w:r>
              <w:rPr>
                <w:rFonts w:hint="eastAsia" w:ascii="仿宋" w:hAnsi="仿宋" w:cs="仿宋"/>
                <w:spacing w:val="4"/>
                <w:position w:val="1"/>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48" w:rightChars="0"/>
              <w:jc w:val="both"/>
              <w:textAlignment w:val="baseline"/>
              <w:rPr>
                <w:rFonts w:hint="eastAsia" w:ascii="仿宋" w:hAnsi="仿宋" w:eastAsia="仿宋" w:cs="仿宋"/>
                <w:spacing w:val="9"/>
                <w:sz w:val="21"/>
                <w:szCs w:val="21"/>
                <w:lang w:eastAsia="zh-CN"/>
              </w:rPr>
            </w:pPr>
            <w:r>
              <w:rPr>
                <w:rFonts w:hint="eastAsia" w:ascii="仿宋" w:hAnsi="仿宋" w:eastAsia="仿宋" w:cs="仿宋"/>
                <w:spacing w:val="4"/>
                <w:position w:val="1"/>
                <w:sz w:val="21"/>
                <w:szCs w:val="21"/>
                <w:lang w:val="en-US" w:eastAsia="zh-CN"/>
              </w:rPr>
              <w:t>9.</w:t>
            </w:r>
            <w:r>
              <w:rPr>
                <w:rFonts w:hint="eastAsia" w:ascii="仿宋" w:hAnsi="仿宋" w:cs="仿宋"/>
                <w:spacing w:val="4"/>
                <w:position w:val="1"/>
                <w:sz w:val="21"/>
                <w:szCs w:val="21"/>
                <w:lang w:val="en-US" w:eastAsia="zh-CN"/>
              </w:rPr>
              <w:t xml:space="preserve"> </w:t>
            </w:r>
            <w:r>
              <w:rPr>
                <w:rFonts w:hint="eastAsia" w:ascii="仿宋" w:hAnsi="仿宋" w:eastAsia="仿宋" w:cs="仿宋"/>
                <w:spacing w:val="4"/>
                <w:position w:val="1"/>
                <w:sz w:val="21"/>
                <w:szCs w:val="21"/>
              </w:rPr>
              <w:t>气压传动基础知识</w:t>
            </w:r>
            <w:r>
              <w:rPr>
                <w:rFonts w:hint="eastAsia" w:ascii="仿宋" w:hAnsi="仿宋" w:cs="仿宋"/>
                <w:spacing w:val="4"/>
                <w:position w:val="1"/>
                <w:sz w:val="21"/>
                <w:szCs w:val="21"/>
                <w:lang w:eastAsia="zh-CN"/>
              </w:rPr>
              <w:t>。</w:t>
            </w:r>
          </w:p>
        </w:tc>
        <w:tc>
          <w:tcPr>
            <w:tcW w:w="574"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pacing w:val="3"/>
                <w:sz w:val="21"/>
                <w:szCs w:val="21"/>
              </w:rPr>
            </w:pPr>
            <w:r>
              <w:rPr>
                <w:rFonts w:hint="eastAsia" w:ascii="仿宋" w:hAnsi="仿宋" w:eastAsia="仿宋" w:cs="仿宋"/>
                <w:spacing w:val="3"/>
                <w:sz w:val="21"/>
                <w:szCs w:val="21"/>
              </w:rPr>
              <w:t>64/</w:t>
            </w:r>
            <w:r>
              <w:rPr>
                <w:rFonts w:hint="eastAsia" w:ascii="仿宋" w:hAnsi="仿宋" w:eastAsia="仿宋" w:cs="仿宋"/>
                <w:spacing w:val="2"/>
                <w:sz w:val="21"/>
                <w:szCs w:val="21"/>
              </w:rPr>
              <w:t>4</w:t>
            </w:r>
          </w:p>
        </w:tc>
        <w:tc>
          <w:tcPr>
            <w:tcW w:w="523" w:type="dxa"/>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napToGrid w:val="0"/>
                <w:color w:val="000000"/>
                <w:kern w:val="0"/>
                <w:sz w:val="21"/>
                <w:szCs w:val="21"/>
              </w:rPr>
            </w:pPr>
          </w:p>
        </w:tc>
      </w:tr>
    </w:tbl>
    <w:p>
      <w:pPr>
        <w:spacing w:before="0" w:beforeLines="0" w:afterLines="0" w:line="360" w:lineRule="auto"/>
        <w:ind w:left="495"/>
        <w:outlineLvl w:val="9"/>
        <w:rPr>
          <w:rFonts w:hint="eastAsia" w:ascii="仿宋" w:hAnsi="仿宋" w:eastAsia="仿宋" w:cs="仿宋"/>
          <w:spacing w:val="-2"/>
          <w:sz w:val="24"/>
          <w:szCs w:val="24"/>
          <w:lang w:val="en-US" w:eastAsia="zh-CN"/>
          <w14:textOutline w14:w="4358" w14:cap="sq" w14:cmpd="sng">
            <w14:solidFill>
              <w14:srgbClr w14:val="000000"/>
            </w14:solidFill>
            <w14:prstDash w14:val="solid"/>
            <w14:bevel/>
          </w14:textOutline>
        </w:rPr>
      </w:pPr>
    </w:p>
    <w:tbl>
      <w:tblPr>
        <w:tblStyle w:val="12"/>
        <w:tblW w:w="9619" w:type="dxa"/>
        <w:tblInd w:w="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1"/>
        <w:gridCol w:w="1198"/>
        <w:gridCol w:w="4016"/>
        <w:gridCol w:w="2495"/>
        <w:gridCol w:w="669"/>
        <w:gridCol w:w="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9619" w:type="dxa"/>
            <w:gridSpan w:val="6"/>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left="79"/>
              <w:jc w:val="center"/>
              <w:textAlignment w:val="baseline"/>
              <w:rPr>
                <w:rFonts w:hint="eastAsia" w:ascii="仿宋" w:hAnsi="仿宋" w:cs="仿宋"/>
                <w:spacing w:val="7"/>
                <w:sz w:val="21"/>
                <w:szCs w:val="21"/>
                <w:lang w:val="en-US" w:eastAsia="zh-CN"/>
              </w:rPr>
            </w:pPr>
            <w:r>
              <w:rPr>
                <w:rFonts w:hint="eastAsia" w:ascii="仿宋" w:hAnsi="仿宋" w:eastAsia="仿宋" w:cs="仿宋"/>
                <w:spacing w:val="-2"/>
                <w:sz w:val="21"/>
                <w:szCs w:val="21"/>
                <w:lang w:val="en-US" w:eastAsia="zh-CN"/>
                <w14:textOutline w14:w="4358" w14:cap="sq" w14:cmpd="sng">
                  <w14:solidFill>
                    <w14:srgbClr w14:val="000000"/>
                  </w14:solidFill>
                  <w14:prstDash w14:val="solid"/>
                  <w14:bevel/>
                </w14:textOutline>
              </w:rPr>
              <w:t>专业拓展课程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序号</w:t>
            </w:r>
          </w:p>
        </w:tc>
        <w:tc>
          <w:tcPr>
            <w:tcW w:w="1198"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7"/>
                <w:sz w:val="21"/>
                <w:szCs w:val="21"/>
              </w:rPr>
              <w:t>课程名称</w:t>
            </w:r>
          </w:p>
        </w:tc>
        <w:tc>
          <w:tcPr>
            <w:tcW w:w="4016"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课</w:t>
            </w:r>
            <w:r>
              <w:rPr>
                <w:rFonts w:hint="eastAsia" w:ascii="仿宋" w:hAnsi="仿宋" w:eastAsia="仿宋" w:cs="仿宋"/>
                <w:spacing w:val="7"/>
                <w:sz w:val="21"/>
                <w:szCs w:val="21"/>
              </w:rPr>
              <w:t>程目标</w:t>
            </w:r>
          </w:p>
        </w:tc>
        <w:tc>
          <w:tcPr>
            <w:tcW w:w="2495"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9"/>
                <w:sz w:val="21"/>
                <w:szCs w:val="21"/>
              </w:rPr>
              <w:t>课</w:t>
            </w:r>
            <w:r>
              <w:rPr>
                <w:rFonts w:hint="eastAsia" w:ascii="仿宋" w:hAnsi="仿宋" w:eastAsia="仿宋" w:cs="仿宋"/>
                <w:spacing w:val="7"/>
                <w:sz w:val="21"/>
                <w:szCs w:val="21"/>
              </w:rPr>
              <w:t>程内容</w:t>
            </w:r>
          </w:p>
        </w:tc>
        <w:tc>
          <w:tcPr>
            <w:tcW w:w="669"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pacing w:val="5"/>
                <w:sz w:val="21"/>
                <w:szCs w:val="21"/>
              </w:rPr>
            </w:pPr>
            <w:r>
              <w:rPr>
                <w:rFonts w:hint="eastAsia" w:ascii="仿宋" w:hAnsi="仿宋" w:eastAsia="仿宋" w:cs="仿宋"/>
                <w:spacing w:val="7"/>
                <w:sz w:val="21"/>
                <w:szCs w:val="21"/>
              </w:rPr>
              <w:t>课</w:t>
            </w:r>
            <w:r>
              <w:rPr>
                <w:rFonts w:hint="eastAsia" w:ascii="仿宋" w:hAnsi="仿宋" w:eastAsia="仿宋" w:cs="仿宋"/>
                <w:spacing w:val="5"/>
                <w:sz w:val="21"/>
                <w:szCs w:val="21"/>
              </w:rPr>
              <w:t>时/</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3"/>
                <w:sz w:val="21"/>
                <w:szCs w:val="21"/>
              </w:rPr>
              <w:t>学</w:t>
            </w:r>
            <w:r>
              <w:rPr>
                <w:rFonts w:hint="eastAsia" w:ascii="仿宋" w:hAnsi="仿宋" w:eastAsia="仿宋" w:cs="仿宋"/>
                <w:spacing w:val="2"/>
                <w:sz w:val="21"/>
                <w:szCs w:val="21"/>
              </w:rPr>
              <w:t>分</w:t>
            </w:r>
          </w:p>
        </w:tc>
        <w:tc>
          <w:tcPr>
            <w:tcW w:w="700" w:type="dxa"/>
            <w:vAlign w:val="center"/>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left="79"/>
              <w:jc w:val="center"/>
              <w:textAlignment w:val="baseline"/>
              <w:rPr>
                <w:rFonts w:hint="eastAsia" w:ascii="仿宋" w:hAnsi="仿宋" w:eastAsia="仿宋" w:cs="仿宋"/>
                <w:sz w:val="21"/>
                <w:szCs w:val="21"/>
                <w:lang w:val="en-US" w:eastAsia="zh-CN"/>
              </w:rPr>
            </w:pPr>
            <w:r>
              <w:rPr>
                <w:rFonts w:hint="eastAsia" w:ascii="仿宋" w:hAnsi="仿宋" w:cs="仿宋"/>
                <w:spacing w:val="7"/>
                <w:sz w:val="21"/>
                <w:szCs w:val="21"/>
                <w:lang w:val="en-US" w:eastAsia="zh-CN"/>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jc w:val="center"/>
              <w:textAlignment w:val="baseline"/>
              <w:rPr>
                <w:rFonts w:hint="eastAsia" w:ascii="仿宋" w:hAnsi="仿宋" w:eastAsia="仿宋" w:cs="仿宋"/>
                <w:sz w:val="21"/>
                <w:szCs w:val="21"/>
              </w:rPr>
            </w:pPr>
            <w:r>
              <w:rPr>
                <w:rFonts w:hint="eastAsia" w:ascii="仿宋" w:hAnsi="仿宋" w:eastAsia="仿宋" w:cs="仿宋"/>
                <w:sz w:val="21"/>
                <w:szCs w:val="21"/>
              </w:rPr>
              <w:t>1</w:t>
            </w:r>
          </w:p>
        </w:tc>
        <w:tc>
          <w:tcPr>
            <w:tcW w:w="1198"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jc w:val="center"/>
              <w:textAlignment w:val="baseline"/>
              <w:rPr>
                <w:rFonts w:hint="eastAsia" w:ascii="仿宋" w:hAnsi="仿宋" w:eastAsia="仿宋" w:cs="仿宋"/>
                <w:sz w:val="21"/>
                <w:szCs w:val="21"/>
              </w:rPr>
            </w:pPr>
            <w:r>
              <w:rPr>
                <w:rFonts w:hint="eastAsia" w:ascii="仿宋" w:hAnsi="仿宋" w:eastAsia="仿宋" w:cs="仿宋"/>
                <w:sz w:val="21"/>
                <w:szCs w:val="21"/>
              </w:rPr>
              <w:t>增材制造</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jc w:val="center"/>
              <w:textAlignment w:val="baseline"/>
              <w:rPr>
                <w:rFonts w:hint="eastAsia" w:ascii="仿宋" w:hAnsi="仿宋" w:eastAsia="仿宋" w:cs="仿宋"/>
                <w:sz w:val="21"/>
                <w:szCs w:val="21"/>
              </w:rPr>
            </w:pPr>
            <w:r>
              <w:rPr>
                <w:rFonts w:hint="eastAsia" w:ascii="仿宋" w:hAnsi="仿宋" w:eastAsia="仿宋" w:cs="仿宋"/>
                <w:sz w:val="21"/>
                <w:szCs w:val="21"/>
              </w:rPr>
              <w:t>技术</w:t>
            </w:r>
          </w:p>
        </w:tc>
        <w:tc>
          <w:tcPr>
            <w:tcW w:w="4016" w:type="dxa"/>
            <w:shd w:val="clear" w:color="auto" w:fill="auto"/>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eastAsia"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知识目标</w:t>
            </w:r>
            <w:r>
              <w:rPr>
                <w:rFonts w:hint="eastAsia" w:ascii="仿宋" w:hAnsi="仿宋" w:cs="仿宋"/>
                <w:b/>
                <w:bCs/>
                <w:spacing w:val="5"/>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cs="仿宋"/>
                <w:sz w:val="21"/>
                <w:szCs w:val="21"/>
                <w:lang w:eastAsia="zh-CN"/>
              </w:rPr>
              <w:t>.</w:t>
            </w:r>
            <w:r>
              <w:rPr>
                <w:rFonts w:hint="eastAsia" w:ascii="仿宋" w:hAnsi="仿宋" w:eastAsia="仿宋" w:cs="仿宋"/>
                <w:sz w:val="21"/>
                <w:szCs w:val="21"/>
              </w:rPr>
              <w:t>掌握增材制造技术的基本理论、基本知识、基本技能，培养学生交叉学科创新思维能力:</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eastAsia="zh-CN"/>
              </w:rPr>
            </w:pPr>
            <w:r>
              <w:rPr>
                <w:rFonts w:hint="eastAsia" w:ascii="仿宋" w:hAnsi="仿宋" w:eastAsia="仿宋" w:cs="仿宋"/>
                <w:sz w:val="21"/>
                <w:szCs w:val="21"/>
              </w:rPr>
              <w:t>2</w:t>
            </w:r>
            <w:r>
              <w:rPr>
                <w:rFonts w:hint="eastAsia" w:ascii="仿宋" w:hAnsi="仿宋" w:cs="仿宋"/>
                <w:sz w:val="21"/>
                <w:szCs w:val="21"/>
                <w:lang w:eastAsia="zh-CN"/>
              </w:rPr>
              <w:t>.</w:t>
            </w:r>
            <w:r>
              <w:rPr>
                <w:rFonts w:hint="eastAsia" w:ascii="仿宋" w:hAnsi="仿宋" w:eastAsia="仿宋" w:cs="仿宋"/>
                <w:sz w:val="21"/>
                <w:szCs w:val="21"/>
              </w:rPr>
              <w:t>掌握增材制造工艺材料类型、</w:t>
            </w:r>
            <w:r>
              <w:rPr>
                <w:rFonts w:hint="eastAsia" w:ascii="仿宋" w:hAnsi="仿宋" w:cs="仿宋"/>
                <w:sz w:val="21"/>
                <w:szCs w:val="21"/>
                <w:lang w:val="en-US" w:eastAsia="zh-CN"/>
              </w:rPr>
              <w:t xml:space="preserve"> </w:t>
            </w:r>
            <w:r>
              <w:rPr>
                <w:rFonts w:hint="eastAsia" w:ascii="仿宋" w:hAnsi="仿宋" w:eastAsia="仿宋" w:cs="仿宋"/>
                <w:sz w:val="21"/>
                <w:szCs w:val="21"/>
              </w:rPr>
              <w:t>工艺方法、装备、应用需求等相关知识的一般性规律，与最新前沿进，具备增材制造工艺与装备的创新开发与应用能力</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eastAsia"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能力目标</w:t>
            </w:r>
            <w:r>
              <w:rPr>
                <w:rFonts w:hint="eastAsia" w:ascii="仿宋" w:hAnsi="仿宋" w:cs="仿宋"/>
                <w:b/>
                <w:bCs/>
                <w:spacing w:val="5"/>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cs="仿宋"/>
                <w:sz w:val="21"/>
                <w:szCs w:val="21"/>
                <w:lang w:eastAsia="zh-CN"/>
              </w:rPr>
            </w:pPr>
            <w:r>
              <w:rPr>
                <w:rFonts w:hint="eastAsia" w:ascii="仿宋" w:hAnsi="仿宋" w:cs="仿宋"/>
                <w:sz w:val="21"/>
                <w:szCs w:val="21"/>
                <w:lang w:val="en-US" w:eastAsia="zh-CN"/>
              </w:rPr>
              <w:t>1.</w:t>
            </w:r>
            <w:r>
              <w:rPr>
                <w:rFonts w:hint="eastAsia" w:ascii="仿宋" w:hAnsi="仿宋" w:eastAsia="仿宋" w:cs="仿宋"/>
                <w:sz w:val="21"/>
                <w:szCs w:val="21"/>
              </w:rPr>
              <w:t>通过课内实验或项目研究，引导学生采用增材制造技术解决工程实践过程中所遇到实际问题</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2.</w:t>
            </w:r>
            <w:r>
              <w:rPr>
                <w:rFonts w:hint="eastAsia" w:ascii="仿宋" w:hAnsi="仿宋" w:eastAsia="仿宋" w:cs="仿宋"/>
                <w:sz w:val="21"/>
                <w:szCs w:val="21"/>
              </w:rPr>
              <w:t>通过增材制造专业知识的学习以及实践操作训练，引导学生了解增材制造技术对社会生产及生活模式的影响规律</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eastAsia"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素质目标：</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1.</w:t>
            </w:r>
            <w:r>
              <w:rPr>
                <w:rFonts w:hint="eastAsia" w:ascii="仿宋" w:hAnsi="仿宋" w:eastAsia="仿宋" w:cs="仿宋"/>
                <w:sz w:val="21"/>
                <w:szCs w:val="21"/>
              </w:rPr>
              <w:t>培养学生的创新能力与综合实践能力</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2.</w:t>
            </w:r>
            <w:r>
              <w:rPr>
                <w:rFonts w:hint="eastAsia" w:ascii="仿宋" w:hAnsi="仿宋" w:eastAsia="仿宋" w:cs="仿宋"/>
                <w:sz w:val="21"/>
                <w:szCs w:val="21"/>
              </w:rPr>
              <w:t>培养学生服务社会的意识</w:t>
            </w:r>
            <w:r>
              <w:rPr>
                <w:rFonts w:hint="eastAsia" w:ascii="仿宋" w:hAnsi="仿宋" w:cs="仿宋"/>
                <w:sz w:val="21"/>
                <w:szCs w:val="21"/>
                <w:lang w:eastAsia="zh-CN"/>
              </w:rPr>
              <w:t>。</w:t>
            </w:r>
          </w:p>
        </w:tc>
        <w:tc>
          <w:tcPr>
            <w:tcW w:w="2495"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1.</w:t>
            </w:r>
            <w:r>
              <w:rPr>
                <w:rFonts w:hint="eastAsia" w:ascii="仿宋" w:hAnsi="仿宋" w:cs="仿宋"/>
                <w:kern w:val="0"/>
                <w:sz w:val="21"/>
                <w:szCs w:val="21"/>
              </w:rPr>
              <w:t>增材制造</w:t>
            </w:r>
            <w:r>
              <w:rPr>
                <w:rFonts w:hint="eastAsia" w:ascii="仿宋" w:hAnsi="仿宋" w:eastAsia="仿宋" w:cs="仿宋"/>
                <w:sz w:val="21"/>
                <w:szCs w:val="21"/>
              </w:rPr>
              <w:t>技术的原理、特点</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2.</w:t>
            </w:r>
            <w:r>
              <w:rPr>
                <w:rFonts w:hint="eastAsia" w:ascii="仿宋" w:hAnsi="仿宋" w:cs="仿宋"/>
                <w:kern w:val="0"/>
                <w:sz w:val="21"/>
                <w:szCs w:val="21"/>
              </w:rPr>
              <w:t>增材制造</w:t>
            </w:r>
            <w:r>
              <w:rPr>
                <w:rFonts w:hint="eastAsia" w:ascii="仿宋" w:hAnsi="仿宋" w:eastAsia="仿宋" w:cs="仿宋"/>
                <w:sz w:val="21"/>
                <w:szCs w:val="21"/>
              </w:rPr>
              <w:t>技术的重大意义</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3.</w:t>
            </w:r>
            <w:r>
              <w:rPr>
                <w:rFonts w:hint="eastAsia" w:ascii="仿宋" w:hAnsi="仿宋" w:cs="仿宋"/>
                <w:kern w:val="0"/>
                <w:sz w:val="21"/>
                <w:szCs w:val="21"/>
              </w:rPr>
              <w:t>增材制造</w:t>
            </w:r>
            <w:r>
              <w:rPr>
                <w:rFonts w:hint="eastAsia" w:ascii="仿宋" w:hAnsi="仿宋" w:eastAsia="仿宋" w:cs="仿宋"/>
                <w:sz w:val="21"/>
                <w:szCs w:val="21"/>
              </w:rPr>
              <w:t>典型案例与行业发展现状</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4.</w:t>
            </w:r>
            <w:r>
              <w:rPr>
                <w:rFonts w:hint="eastAsia" w:ascii="仿宋" w:hAnsi="仿宋" w:eastAsia="仿宋" w:cs="仿宋"/>
                <w:sz w:val="21"/>
                <w:szCs w:val="21"/>
              </w:rPr>
              <w:t>典型</w:t>
            </w:r>
            <w:r>
              <w:rPr>
                <w:rFonts w:hint="eastAsia" w:ascii="仿宋" w:hAnsi="仿宋" w:cs="仿宋"/>
                <w:kern w:val="0"/>
                <w:sz w:val="21"/>
                <w:szCs w:val="21"/>
              </w:rPr>
              <w:t>增材制造</w:t>
            </w:r>
            <w:r>
              <w:rPr>
                <w:rFonts w:hint="eastAsia" w:ascii="仿宋" w:hAnsi="仿宋" w:eastAsia="仿宋" w:cs="仿宋"/>
                <w:sz w:val="21"/>
                <w:szCs w:val="21"/>
              </w:rPr>
              <w:t>技术</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both"/>
              <w:textAlignment w:val="baseline"/>
              <w:rPr>
                <w:rFonts w:hint="eastAsia" w:ascii="仿宋" w:hAnsi="仿宋" w:eastAsia="仿宋" w:cs="仿宋"/>
                <w:sz w:val="21"/>
                <w:szCs w:val="21"/>
                <w:lang w:eastAsia="zh-CN"/>
              </w:rPr>
            </w:pPr>
            <w:r>
              <w:rPr>
                <w:rFonts w:hint="eastAsia" w:ascii="仿宋" w:hAnsi="仿宋" w:cs="仿宋"/>
                <w:sz w:val="21"/>
                <w:szCs w:val="21"/>
                <w:lang w:val="en-US" w:eastAsia="zh-CN"/>
              </w:rPr>
              <w:t>5.</w:t>
            </w:r>
            <w:r>
              <w:rPr>
                <w:rFonts w:hint="eastAsia" w:ascii="仿宋" w:hAnsi="仿宋" w:cs="仿宋"/>
                <w:kern w:val="0"/>
                <w:sz w:val="21"/>
                <w:szCs w:val="21"/>
              </w:rPr>
              <w:t>增材制造</w:t>
            </w:r>
            <w:r>
              <w:rPr>
                <w:rFonts w:hint="eastAsia" w:ascii="仿宋" w:hAnsi="仿宋" w:eastAsia="仿宋" w:cs="仿宋"/>
                <w:sz w:val="21"/>
                <w:szCs w:val="21"/>
              </w:rPr>
              <w:t>技术与行业的前景展望</w:t>
            </w:r>
            <w:r>
              <w:rPr>
                <w:rFonts w:hint="eastAsia" w:ascii="仿宋" w:hAnsi="仿宋" w:cs="仿宋"/>
                <w:sz w:val="21"/>
                <w:szCs w:val="21"/>
                <w:lang w:eastAsia="zh-CN"/>
              </w:rPr>
              <w:t>。</w:t>
            </w:r>
          </w:p>
        </w:tc>
        <w:tc>
          <w:tcPr>
            <w:tcW w:w="669"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z w:val="21"/>
                <w:szCs w:val="21"/>
              </w:rPr>
            </w:pPr>
            <w:r>
              <w:rPr>
                <w:rFonts w:hint="eastAsia" w:ascii="仿宋" w:hAnsi="仿宋" w:eastAsia="仿宋" w:cs="仿宋"/>
                <w:spacing w:val="3"/>
                <w:sz w:val="21"/>
                <w:szCs w:val="21"/>
              </w:rPr>
              <w:t>64/</w:t>
            </w:r>
            <w:r>
              <w:rPr>
                <w:rFonts w:hint="eastAsia" w:ascii="仿宋" w:hAnsi="仿宋" w:eastAsia="仿宋" w:cs="仿宋"/>
                <w:spacing w:val="2"/>
                <w:sz w:val="21"/>
                <w:szCs w:val="21"/>
              </w:rPr>
              <w:t>4</w:t>
            </w:r>
          </w:p>
          <w:p>
            <w:pPr>
              <w:spacing w:beforeLines="0" w:afterLines="0"/>
              <w:rPr>
                <w:rFonts w:hint="eastAsia" w:ascii="仿宋" w:hAnsi="仿宋" w:cs="仿宋"/>
              </w:rPr>
            </w:pPr>
          </w:p>
        </w:tc>
        <w:tc>
          <w:tcPr>
            <w:tcW w:w="700" w:type="dxa"/>
            <w:shd w:val="clear" w:color="auto" w:fill="auto"/>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541" w:type="dxa"/>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34"/>
              <w:jc w:val="both"/>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2</w:t>
            </w:r>
          </w:p>
        </w:tc>
        <w:tc>
          <w:tcPr>
            <w:tcW w:w="1198"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left="101"/>
              <w:jc w:val="both"/>
              <w:textAlignment w:val="baseline"/>
              <w:rPr>
                <w:rFonts w:hint="eastAsia" w:ascii="仿宋" w:hAnsi="仿宋" w:cs="仿宋"/>
                <w:kern w:val="0"/>
                <w:sz w:val="21"/>
                <w:szCs w:val="21"/>
              </w:rPr>
            </w:pPr>
            <w:r>
              <w:rPr>
                <w:rFonts w:hint="eastAsia" w:ascii="仿宋" w:hAnsi="仿宋" w:eastAsia="仿宋" w:cs="仿宋"/>
                <w:sz w:val="21"/>
                <w:szCs w:val="21"/>
              </w:rPr>
              <w:t>单片机技术</w:t>
            </w:r>
          </w:p>
        </w:tc>
        <w:tc>
          <w:tcPr>
            <w:tcW w:w="4016" w:type="dxa"/>
            <w:shd w:val="clear" w:color="auto" w:fill="auto"/>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eastAsia"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知识目标</w:t>
            </w:r>
            <w:r>
              <w:rPr>
                <w:rFonts w:hint="eastAsia" w:ascii="仿宋" w:hAnsi="仿宋" w:cs="仿宋"/>
                <w:b/>
                <w:bCs/>
                <w:spacing w:val="5"/>
                <w:sz w:val="21"/>
                <w:szCs w:val="21"/>
                <w:lang w:val="en-US" w:eastAsia="zh-CN"/>
              </w:rPr>
              <w:t>：</w:t>
            </w:r>
          </w:p>
          <w:p>
            <w:pPr>
              <w:keepNext/>
              <w:keepLines/>
              <w:pageBreakBefore w:val="0"/>
              <w:widowControl w:val="0"/>
              <w:numPr>
                <w:ilvl w:val="0"/>
                <w:numId w:val="2"/>
              </w:numPr>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了解单片机的主要应用领域和应用特点</w:t>
            </w:r>
            <w:r>
              <w:rPr>
                <w:rFonts w:hint="eastAsia" w:ascii="仿宋" w:hAnsi="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2.</w:t>
            </w:r>
            <w:r>
              <w:rPr>
                <w:rFonts w:hint="eastAsia" w:ascii="仿宋" w:hAnsi="仿宋" w:eastAsia="仿宋" w:cs="仿宋"/>
                <w:sz w:val="21"/>
                <w:szCs w:val="21"/>
                <w:lang w:val="en-US" w:eastAsia="zh-CN"/>
              </w:rPr>
              <w:t>熟悉MCS-51单片机引脚的名称、功能及应用特点</w:t>
            </w:r>
            <w:r>
              <w:rPr>
                <w:rFonts w:hint="eastAsia" w:ascii="仿宋" w:hAnsi="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3.</w:t>
            </w:r>
            <w:r>
              <w:rPr>
                <w:rFonts w:hint="eastAsia" w:ascii="仿宋" w:hAnsi="仿宋" w:eastAsia="仿宋" w:cs="仿宋"/>
                <w:sz w:val="21"/>
                <w:szCs w:val="21"/>
                <w:lang w:val="en-US" w:eastAsia="zh-CN"/>
              </w:rPr>
              <w:t>掌握单片机的最小系统的设计</w:t>
            </w:r>
            <w:r>
              <w:rPr>
                <w:rFonts w:hint="eastAsia" w:ascii="仿宋" w:hAnsi="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4.</w:t>
            </w:r>
            <w:r>
              <w:rPr>
                <w:rFonts w:hint="eastAsia" w:ascii="仿宋" w:hAnsi="仿宋" w:eastAsia="仿宋" w:cs="仿宋"/>
                <w:sz w:val="21"/>
                <w:szCs w:val="21"/>
                <w:lang w:val="en-US" w:eastAsia="zh-CN"/>
              </w:rPr>
              <w:t>熟悉MCS-51单片机内部可供使用的主要资源及应用方法</w:t>
            </w:r>
            <w:r>
              <w:rPr>
                <w:rFonts w:hint="eastAsia" w:ascii="仿宋" w:hAnsi="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cs="仿宋"/>
                <w:sz w:val="21"/>
                <w:szCs w:val="21"/>
                <w:lang w:val="en-US" w:eastAsia="zh-CN"/>
              </w:rPr>
            </w:pPr>
            <w:r>
              <w:rPr>
                <w:rFonts w:hint="eastAsia" w:ascii="仿宋" w:hAnsi="仿宋" w:cs="仿宋"/>
                <w:sz w:val="21"/>
                <w:szCs w:val="21"/>
                <w:lang w:val="en-US" w:eastAsia="zh-CN"/>
              </w:rPr>
              <w:t>5.</w:t>
            </w:r>
            <w:r>
              <w:rPr>
                <w:rFonts w:hint="eastAsia" w:ascii="仿宋" w:hAnsi="仿宋" w:eastAsia="仿宋" w:cs="仿宋"/>
                <w:sz w:val="21"/>
                <w:szCs w:val="21"/>
                <w:lang w:val="en-US" w:eastAsia="zh-CN"/>
              </w:rPr>
              <w:t>掌握MCS-51 单片机常用的主要控制指令及其用法</w:t>
            </w:r>
            <w:r>
              <w:rPr>
                <w:rFonts w:hint="eastAsia" w:ascii="仿宋" w:hAnsi="仿宋" w:cs="仿宋"/>
                <w:sz w:val="21"/>
                <w:szCs w:val="21"/>
                <w:lang w:val="en-US" w:eastAsia="zh-CN"/>
              </w:rPr>
              <w:t>。</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cs="仿宋"/>
                <w:sz w:val="21"/>
                <w:szCs w:val="21"/>
                <w:lang w:val="en-US" w:eastAsia="zh-CN"/>
              </w:rPr>
            </w:pP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cs="仿宋"/>
                <w:sz w:val="21"/>
                <w:szCs w:val="21"/>
                <w:lang w:val="en-US" w:eastAsia="zh-CN"/>
              </w:rPr>
            </w:pP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eastAsia"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能力目标：</w:t>
            </w:r>
          </w:p>
          <w:p>
            <w:pPr>
              <w:keepNext/>
              <w:keepLines/>
              <w:pageBreakBefore w:val="0"/>
              <w:widowControl w:val="0"/>
              <w:numPr>
                <w:ilvl w:val="0"/>
                <w:numId w:val="0"/>
              </w:numPr>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val="en-US" w:eastAsia="zh-CN"/>
              </w:rPr>
            </w:pPr>
            <w:r>
              <w:rPr>
                <w:rFonts w:hint="eastAsia" w:ascii="仿宋" w:hAnsi="仿宋" w:eastAsia="仿宋" w:cs="仿宋"/>
                <w:snapToGrid w:val="0"/>
                <w:color w:val="000000"/>
                <w:kern w:val="0"/>
                <w:sz w:val="21"/>
                <w:szCs w:val="21"/>
                <w:lang w:val="en-US" w:eastAsia="zh-CN"/>
              </w:rPr>
              <w:t>1.</w:t>
            </w:r>
            <w:r>
              <w:rPr>
                <w:rFonts w:hint="eastAsia" w:ascii="仿宋" w:hAnsi="仿宋" w:eastAsia="仿宋" w:cs="仿宋"/>
                <w:sz w:val="21"/>
                <w:szCs w:val="21"/>
                <w:lang w:val="en-US" w:eastAsia="zh-CN"/>
              </w:rPr>
              <w:t>培养学生分析问题、解决问题的能力、应用知识的能力</w:t>
            </w:r>
            <w:r>
              <w:rPr>
                <w:rFonts w:hint="eastAsia" w:ascii="仿宋" w:hAnsi="仿宋" w:cs="仿宋"/>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2.通</w:t>
            </w:r>
            <w:r>
              <w:rPr>
                <w:rFonts w:hint="eastAsia" w:ascii="仿宋" w:hAnsi="仿宋" w:eastAsia="仿宋" w:cs="仿宋"/>
                <w:sz w:val="21"/>
                <w:szCs w:val="21"/>
                <w:lang w:val="en-US" w:eastAsia="zh-CN"/>
              </w:rPr>
              <w:t>过直观教学和教师的具体讲解，培养学生的逻辑思维和抽象思维能力:</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val="en-US" w:eastAsia="zh-CN"/>
              </w:rPr>
            </w:pPr>
            <w:r>
              <w:rPr>
                <w:rFonts w:hint="eastAsia" w:ascii="仿宋" w:hAnsi="仿宋" w:cs="仿宋"/>
                <w:sz w:val="21"/>
                <w:szCs w:val="21"/>
                <w:lang w:val="en-US" w:eastAsia="zh-CN"/>
              </w:rPr>
              <w:t xml:space="preserve">3. </w:t>
            </w:r>
            <w:r>
              <w:rPr>
                <w:rFonts w:hint="eastAsia" w:ascii="仿宋" w:hAnsi="仿宋" w:eastAsia="仿宋" w:cs="仿宋"/>
                <w:sz w:val="21"/>
                <w:szCs w:val="21"/>
                <w:lang w:val="en-US" w:eastAsia="zh-CN"/>
              </w:rPr>
              <w:t>培养学生单片机单片机系统设计、维修、维护的实际操作能力。</w:t>
            </w:r>
          </w:p>
          <w:p>
            <w:pPr>
              <w:keepNext/>
              <w:keepLines/>
              <w:pageBreakBefore w:val="0"/>
              <w:widowControl w:val="0"/>
              <w:kinsoku w:val="0"/>
              <w:wordWrap/>
              <w:overflowPunct/>
              <w:topLinePunct w:val="0"/>
              <w:autoSpaceDE w:val="0"/>
              <w:autoSpaceDN w:val="0"/>
              <w:bidi w:val="0"/>
              <w:adjustRightInd w:val="0"/>
              <w:snapToGrid w:val="0"/>
              <w:spacing w:beforeLines="0" w:afterLines="0" w:line="360" w:lineRule="auto"/>
              <w:ind w:right="106"/>
              <w:textAlignment w:val="baseline"/>
              <w:rPr>
                <w:rFonts w:hint="default" w:ascii="仿宋" w:hAnsi="仿宋" w:eastAsia="仿宋" w:cs="仿宋"/>
                <w:b/>
                <w:bCs/>
                <w:spacing w:val="5"/>
                <w:sz w:val="21"/>
                <w:szCs w:val="21"/>
                <w:lang w:val="en-US" w:eastAsia="zh-CN"/>
              </w:rPr>
            </w:pPr>
            <w:r>
              <w:rPr>
                <w:rFonts w:hint="eastAsia" w:ascii="仿宋" w:hAnsi="仿宋" w:eastAsia="仿宋" w:cs="仿宋"/>
                <w:b/>
                <w:bCs/>
                <w:spacing w:val="5"/>
                <w:sz w:val="21"/>
                <w:szCs w:val="21"/>
                <w:lang w:val="en-US" w:eastAsia="zh-CN"/>
              </w:rPr>
              <w:t>素质目标</w:t>
            </w:r>
            <w:r>
              <w:rPr>
                <w:rFonts w:hint="eastAsia" w:ascii="仿宋" w:hAnsi="仿宋" w:cs="仿宋"/>
                <w:b/>
                <w:bCs/>
                <w:spacing w:val="5"/>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eastAsia="仿宋" w:cs="仿宋"/>
                <w:snapToGrid w:val="0"/>
                <w:color w:val="000000"/>
                <w:kern w:val="0"/>
                <w:sz w:val="21"/>
                <w:szCs w:val="21"/>
                <w:lang w:val="en-US" w:eastAsia="zh-CN"/>
              </w:rPr>
            </w:pPr>
            <w:r>
              <w:rPr>
                <w:rFonts w:hint="eastAsia" w:ascii="仿宋" w:hAnsi="仿宋" w:cs="仿宋"/>
                <w:snapToGrid w:val="0"/>
                <w:color w:val="000000"/>
                <w:kern w:val="0"/>
                <w:sz w:val="21"/>
                <w:szCs w:val="21"/>
                <w:lang w:val="en-US" w:eastAsia="zh-CN"/>
              </w:rPr>
              <w:t>1.</w:t>
            </w:r>
            <w:r>
              <w:rPr>
                <w:rFonts w:hint="eastAsia" w:ascii="仿宋" w:hAnsi="仿宋" w:eastAsia="仿宋" w:cs="仿宋"/>
                <w:snapToGrid w:val="0"/>
                <w:color w:val="000000"/>
                <w:kern w:val="0"/>
                <w:sz w:val="21"/>
                <w:szCs w:val="21"/>
                <w:lang w:val="en-US" w:eastAsia="zh-CN"/>
              </w:rPr>
              <w:t>培养学生热爱祖国、热爱人民的爱国主义思想</w:t>
            </w:r>
            <w:r>
              <w:rPr>
                <w:rFonts w:hint="eastAsia" w:ascii="仿宋" w:hAnsi="仿宋" w:cs="仿宋"/>
                <w:snapToGrid w:val="0"/>
                <w:color w:val="000000"/>
                <w:kern w:val="0"/>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eastAsia="仿宋" w:cs="仿宋"/>
                <w:snapToGrid w:val="0"/>
                <w:color w:val="000000"/>
                <w:kern w:val="0"/>
                <w:sz w:val="21"/>
                <w:szCs w:val="21"/>
                <w:lang w:val="en-US" w:eastAsia="zh-CN"/>
              </w:rPr>
            </w:pPr>
            <w:r>
              <w:rPr>
                <w:rFonts w:hint="eastAsia" w:ascii="仿宋" w:hAnsi="仿宋" w:cs="仿宋"/>
                <w:snapToGrid w:val="0"/>
                <w:color w:val="000000"/>
                <w:kern w:val="0"/>
                <w:sz w:val="21"/>
                <w:szCs w:val="21"/>
                <w:lang w:val="en-US" w:eastAsia="zh-CN"/>
              </w:rPr>
              <w:t>2.</w:t>
            </w:r>
            <w:r>
              <w:rPr>
                <w:rFonts w:hint="eastAsia" w:ascii="仿宋" w:hAnsi="仿宋" w:eastAsia="仿宋" w:cs="仿宋"/>
                <w:snapToGrid w:val="0"/>
                <w:color w:val="000000"/>
                <w:kern w:val="0"/>
                <w:sz w:val="21"/>
                <w:szCs w:val="21"/>
                <w:lang w:val="en-US" w:eastAsia="zh-CN"/>
              </w:rPr>
              <w:t>培养学生正确的职业观念，良好的职业态度和作风、精湛的职业技能、严格的纪律意识</w:t>
            </w:r>
            <w:r>
              <w:rPr>
                <w:rFonts w:hint="eastAsia" w:ascii="仿宋" w:hAnsi="仿宋" w:cs="仿宋"/>
                <w:snapToGrid w:val="0"/>
                <w:color w:val="000000"/>
                <w:kern w:val="0"/>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eastAsia="仿宋" w:cs="仿宋"/>
                <w:snapToGrid w:val="0"/>
                <w:color w:val="000000"/>
                <w:kern w:val="0"/>
                <w:sz w:val="21"/>
                <w:szCs w:val="21"/>
                <w:lang w:val="en-US" w:eastAsia="zh-CN"/>
              </w:rPr>
            </w:pPr>
            <w:r>
              <w:rPr>
                <w:rFonts w:hint="eastAsia" w:ascii="仿宋" w:hAnsi="仿宋" w:cs="仿宋"/>
                <w:snapToGrid w:val="0"/>
                <w:color w:val="000000"/>
                <w:kern w:val="0"/>
                <w:sz w:val="21"/>
                <w:szCs w:val="21"/>
                <w:lang w:val="en-US" w:eastAsia="zh-CN"/>
              </w:rPr>
              <w:t>3.</w:t>
            </w:r>
            <w:r>
              <w:rPr>
                <w:rFonts w:hint="eastAsia" w:ascii="仿宋" w:hAnsi="仿宋" w:eastAsia="仿宋" w:cs="仿宋"/>
                <w:snapToGrid w:val="0"/>
                <w:color w:val="000000"/>
                <w:kern w:val="0"/>
                <w:sz w:val="21"/>
                <w:szCs w:val="21"/>
                <w:lang w:val="en-US" w:eastAsia="zh-CN"/>
              </w:rPr>
              <w:t>培养学生的胆大心细、无所畏惧、做事沉重冷静、善于思考、勒于动手的心理素质</w:t>
            </w:r>
            <w:r>
              <w:rPr>
                <w:rFonts w:hint="eastAsia" w:ascii="仿宋" w:hAnsi="仿宋" w:cs="仿宋"/>
                <w:snapToGrid w:val="0"/>
                <w:color w:val="000000"/>
                <w:kern w:val="0"/>
                <w:sz w:val="21"/>
                <w:szCs w:val="21"/>
                <w:lang w:val="en-US"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rightChars="0"/>
              <w:textAlignment w:val="baseline"/>
              <w:rPr>
                <w:rFonts w:hint="eastAsia" w:ascii="仿宋" w:hAnsi="仿宋" w:eastAsia="仿宋" w:cs="仿宋"/>
                <w:snapToGrid w:val="0"/>
                <w:color w:val="000000"/>
                <w:kern w:val="0"/>
                <w:sz w:val="21"/>
                <w:szCs w:val="21"/>
                <w:lang w:val="en-US" w:eastAsia="zh-CN"/>
              </w:rPr>
            </w:pPr>
            <w:r>
              <w:rPr>
                <w:rFonts w:hint="eastAsia" w:ascii="仿宋" w:hAnsi="仿宋" w:cs="仿宋"/>
                <w:snapToGrid w:val="0"/>
                <w:color w:val="000000"/>
                <w:kern w:val="0"/>
                <w:sz w:val="21"/>
                <w:szCs w:val="21"/>
                <w:lang w:val="en-US" w:eastAsia="zh-CN"/>
              </w:rPr>
              <w:t>4.</w:t>
            </w:r>
            <w:r>
              <w:rPr>
                <w:rFonts w:hint="eastAsia" w:ascii="仿宋" w:hAnsi="仿宋" w:eastAsia="仿宋" w:cs="仿宋"/>
                <w:snapToGrid w:val="0"/>
                <w:color w:val="000000"/>
                <w:kern w:val="0"/>
                <w:sz w:val="21"/>
                <w:szCs w:val="21"/>
                <w:lang w:val="en-US" w:eastAsia="zh-CN"/>
              </w:rPr>
              <w:t>培养学生的单片机系统设计、维修、维护等业务素质。</w:t>
            </w:r>
          </w:p>
        </w:tc>
        <w:tc>
          <w:tcPr>
            <w:tcW w:w="2495"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1.</w:t>
            </w:r>
            <w:r>
              <w:rPr>
                <w:rFonts w:hint="eastAsia" w:ascii="仿宋" w:hAnsi="仿宋" w:eastAsia="仿宋" w:cs="仿宋"/>
                <w:sz w:val="21"/>
                <w:szCs w:val="21"/>
              </w:rPr>
              <w:t>单片机控制 8 只 LED 发光二极管</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单片机控制6 位数字数码管显示</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3.</w:t>
            </w:r>
            <w:r>
              <w:rPr>
                <w:rFonts w:hint="eastAsia" w:ascii="仿宋" w:hAnsi="仿宋" w:eastAsia="仿宋" w:cs="仿宋"/>
                <w:sz w:val="21"/>
                <w:szCs w:val="21"/>
              </w:rPr>
              <w:t>单片机外部中断控制数字数码管显示</w:t>
            </w:r>
            <w:r>
              <w:rPr>
                <w:rFonts w:hint="eastAsia" w:ascii="仿宋" w:hAnsi="仿宋" w:cs="仿宋"/>
                <w:sz w:val="21"/>
                <w:szCs w:val="21"/>
                <w:lang w:eastAsia="zh-CN"/>
              </w:rPr>
              <w:t>；</w:t>
            </w:r>
          </w:p>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ind w:right="185"/>
              <w:textAlignment w:val="baseline"/>
              <w:rPr>
                <w:rFonts w:hint="eastAsia" w:ascii="仿宋" w:hAnsi="仿宋" w:eastAsia="仿宋" w:cs="仿宋"/>
                <w:snapToGrid w:val="0"/>
                <w:color w:val="000000"/>
                <w:kern w:val="0"/>
                <w:sz w:val="21"/>
                <w:szCs w:val="21"/>
                <w:lang w:val="en-US"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单片机定时器/计数器中断控制数码管显示</w:t>
            </w:r>
            <w:r>
              <w:rPr>
                <w:rFonts w:hint="eastAsia" w:ascii="仿宋" w:hAnsi="仿宋" w:cs="仿宋"/>
                <w:sz w:val="21"/>
                <w:szCs w:val="21"/>
                <w:lang w:eastAsia="zh-CN"/>
              </w:rPr>
              <w:t>。</w:t>
            </w:r>
          </w:p>
        </w:tc>
        <w:tc>
          <w:tcPr>
            <w:tcW w:w="669" w:type="dxa"/>
            <w:shd w:val="clear" w:color="auto" w:fill="auto"/>
            <w:vAlign w:val="center"/>
          </w:tcPr>
          <w:p>
            <w:pPr>
              <w:keepNext/>
              <w:keepLines/>
              <w:pageBreakBefore w:val="0"/>
              <w:widowControl w:val="0"/>
              <w:kinsoku w:val="0"/>
              <w:wordWrap/>
              <w:overflowPunct/>
              <w:topLinePunct w:val="0"/>
              <w:autoSpaceDE w:val="0"/>
              <w:autoSpaceDN w:val="0"/>
              <w:bidi w:val="0"/>
              <w:adjustRightInd w:val="0"/>
              <w:snapToGrid w:val="0"/>
              <w:spacing w:before="0" w:beforeLines="0" w:afterLines="0" w:line="360" w:lineRule="auto"/>
              <w:jc w:val="center"/>
              <w:textAlignment w:val="baseline"/>
              <w:rPr>
                <w:rFonts w:hint="eastAsia" w:ascii="仿宋" w:hAnsi="仿宋" w:eastAsia="仿宋" w:cs="仿宋"/>
                <w:spacing w:val="3"/>
                <w:sz w:val="21"/>
                <w:szCs w:val="21"/>
              </w:rPr>
            </w:pPr>
            <w:r>
              <w:rPr>
                <w:rFonts w:hint="eastAsia" w:ascii="仿宋" w:hAnsi="仿宋" w:eastAsia="仿宋" w:cs="仿宋"/>
                <w:spacing w:val="3"/>
                <w:sz w:val="21"/>
                <w:szCs w:val="21"/>
              </w:rPr>
              <w:t>64/</w:t>
            </w:r>
            <w:r>
              <w:rPr>
                <w:rFonts w:hint="eastAsia" w:ascii="仿宋" w:hAnsi="仿宋" w:eastAsia="仿宋" w:cs="仿宋"/>
                <w:spacing w:val="2"/>
                <w:sz w:val="21"/>
                <w:szCs w:val="21"/>
              </w:rPr>
              <w:t>4</w:t>
            </w:r>
          </w:p>
        </w:tc>
        <w:tc>
          <w:tcPr>
            <w:tcW w:w="700" w:type="dxa"/>
            <w:shd w:val="clear" w:color="auto" w:fill="auto"/>
            <w:vAlign w:val="top"/>
          </w:tcPr>
          <w:p>
            <w:pPr>
              <w:keepNext/>
              <w:keepLines/>
              <w:pageBreakBefore w:val="0"/>
              <w:widowControl w:val="0"/>
              <w:kinsoku w:val="0"/>
              <w:wordWrap/>
              <w:overflowPunct/>
              <w:topLinePunct w:val="0"/>
              <w:autoSpaceDE w:val="0"/>
              <w:autoSpaceDN w:val="0"/>
              <w:bidi w:val="0"/>
              <w:adjustRightInd w:val="0"/>
              <w:snapToGrid w:val="0"/>
              <w:spacing w:beforeLines="0" w:afterLines="0"/>
              <w:textAlignment w:val="baseline"/>
              <w:rPr>
                <w:rFonts w:hint="eastAsia" w:ascii="仿宋" w:hAnsi="仿宋" w:eastAsia="仿宋" w:cs="仿宋"/>
                <w:sz w:val="21"/>
              </w:rPr>
            </w:pPr>
          </w:p>
        </w:tc>
      </w:tr>
    </w:tbl>
    <w:p>
      <w:pPr>
        <w:spacing w:before="0" w:beforeLines="0" w:afterLines="0" w:line="360" w:lineRule="auto"/>
        <w:outlineLvl w:val="9"/>
        <w:rPr>
          <w:rFonts w:hint="eastAsia" w:ascii="仿宋" w:hAnsi="仿宋" w:eastAsia="仿宋" w:cs="仿宋"/>
          <w:sz w:val="24"/>
          <w:szCs w:val="24"/>
          <w14:textOutline w14:w="5103" w14:cap="sq" w14:cmpd="sng">
            <w14:solidFill>
              <w14:srgbClr w14:val="000000"/>
            </w14:solidFill>
            <w14:prstDash w14:val="solid"/>
            <w14:bevel/>
          </w14:textOutline>
        </w:rPr>
      </w:pPr>
    </w:p>
    <w:p>
      <w:pPr>
        <w:spacing w:before="0" w:line="240" w:lineRule="auto"/>
        <w:ind w:left="0"/>
        <w:outlineLvl w:val="9"/>
        <w:rPr>
          <w:rFonts w:hint="eastAsia" w:ascii="仿宋" w:hAnsi="仿宋" w:eastAsia="仿宋" w:cs="仿宋"/>
          <w:sz w:val="24"/>
          <w:szCs w:val="24"/>
          <w14:textOutline w14:w="5103" w14:cap="sq" w14:cmpd="sng">
            <w14:solidFill>
              <w14:srgbClr w14:val="000000"/>
            </w14:solidFill>
            <w14:prstDash w14:val="solid"/>
            <w14:bevel/>
          </w14:textOutline>
        </w:rPr>
      </w:pPr>
      <w:bookmarkStart w:id="27" w:name="_Toc9205"/>
      <w:r>
        <w:rPr>
          <w:rFonts w:hint="eastAsia" w:ascii="仿宋" w:hAnsi="仿宋" w:eastAsia="仿宋" w:cs="仿宋"/>
          <w:sz w:val="24"/>
          <w:szCs w:val="24"/>
          <w14:textOutline w14:w="5103" w14:cap="sq" w14:cmpd="sng">
            <w14:solidFill>
              <w14:srgbClr w14:val="000000"/>
            </w14:solidFill>
            <w14:prstDash w14:val="solid"/>
            <w14:bevel/>
          </w14:textOutline>
        </w:rPr>
        <w:br w:type="page"/>
      </w:r>
    </w:p>
    <w:p>
      <w:pPr>
        <w:spacing w:before="0" w:beforeLines="0" w:afterLines="0" w:line="360" w:lineRule="auto"/>
        <w:ind w:left="729" w:firstLine="0" w:firstLineChars="0"/>
        <w:outlineLvl w:val="0"/>
        <w:rPr>
          <w:rFonts w:hint="eastAsia" w:ascii="仿宋" w:hAnsi="仿宋" w:eastAsia="仿宋" w:cs="仿宋"/>
          <w:sz w:val="24"/>
          <w:szCs w:val="24"/>
        </w:rPr>
      </w:pPr>
      <w:bookmarkStart w:id="28" w:name="_Toc5208"/>
      <w:bookmarkStart w:id="29" w:name="_Toc15159"/>
      <w:r>
        <w:rPr>
          <w:rFonts w:hint="eastAsia" w:ascii="仿宋" w:hAnsi="仿宋" w:eastAsia="仿宋" w:cs="仿宋"/>
          <w:sz w:val="24"/>
          <w:szCs w:val="24"/>
          <w14:textOutline w14:w="5103" w14:cap="sq" w14:cmpd="sng">
            <w14:solidFill>
              <w14:srgbClr w14:val="000000"/>
            </w14:solidFill>
            <w14:prstDash w14:val="solid"/>
            <w14:bevel/>
          </w14:textOutline>
        </w:rPr>
        <w:t>七、教学进程总体安排</w:t>
      </w:r>
      <w:bookmarkEnd w:id="27"/>
      <w:bookmarkEnd w:id="28"/>
      <w:bookmarkEnd w:id="29"/>
    </w:p>
    <w:p>
      <w:pPr>
        <w:numPr>
          <w:ilvl w:val="0"/>
          <w:numId w:val="0"/>
        </w:numPr>
        <w:spacing w:before="0" w:beforeLines="0" w:afterLines="0" w:line="360" w:lineRule="auto"/>
        <w:ind w:left="676" w:firstLine="0" w:firstLineChars="0"/>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30" w:name="_Toc2612"/>
      <w:bookmarkStart w:id="31" w:name="_Toc31103"/>
      <w:bookmarkStart w:id="32" w:name="_Toc17534"/>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(一) 培养时间分配表</w:t>
      </w:r>
      <w:bookmarkEnd w:id="30"/>
      <w:bookmarkEnd w:id="31"/>
      <w:bookmarkEnd w:id="32"/>
    </w:p>
    <w:tbl>
      <w:tblPr>
        <w:tblStyle w:val="8"/>
        <w:tblW w:w="5054"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318"/>
        <w:gridCol w:w="1318"/>
        <w:gridCol w:w="1318"/>
        <w:gridCol w:w="1318"/>
        <w:gridCol w:w="1323"/>
        <w:gridCol w:w="1323"/>
        <w:gridCol w:w="1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 w:hRule="atLeast"/>
        </w:trPr>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学期</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1</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2</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3</w:t>
            </w:r>
          </w:p>
        </w:tc>
        <w:tc>
          <w:tcPr>
            <w:tcW w:w="708" w:type="pct"/>
            <w:noWrap w:val="0"/>
            <w:vAlign w:val="center"/>
          </w:tcPr>
          <w:p>
            <w:pPr>
              <w:spacing w:before="0" w:beforeLines="0" w:after="0" w:afterLines="0" w:line="360"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4</w:t>
            </w:r>
          </w:p>
        </w:tc>
        <w:tc>
          <w:tcPr>
            <w:tcW w:w="708" w:type="pct"/>
            <w:noWrap w:val="0"/>
            <w:vAlign w:val="center"/>
          </w:tcPr>
          <w:p>
            <w:pPr>
              <w:spacing w:before="0" w:beforeLines="0" w:after="0" w:afterLines="0" w:line="360"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5</w:t>
            </w:r>
          </w:p>
        </w:tc>
        <w:tc>
          <w:tcPr>
            <w:tcW w:w="762" w:type="pct"/>
            <w:noWrap w:val="0"/>
            <w:vAlign w:val="center"/>
          </w:tcPr>
          <w:p>
            <w:pPr>
              <w:spacing w:before="0" w:beforeLines="0" w:after="0" w:afterLines="0" w:line="360" w:lineRule="auto"/>
              <w:jc w:val="center"/>
              <w:rPr>
                <w:rFonts w:hint="default" w:ascii="Times New Roman" w:hAnsi="Times New Roman" w:eastAsia="仿宋" w:cs="Times New Roman"/>
                <w:b/>
                <w:bCs/>
                <w:sz w:val="21"/>
                <w:szCs w:val="21"/>
              </w:rPr>
            </w:pPr>
            <w:r>
              <w:rPr>
                <w:rFonts w:hint="default" w:ascii="Times New Roman" w:hAnsi="Times New Roman" w:eastAsia="仿宋" w:cs="Times New Roman"/>
                <w:b/>
                <w:bCs/>
                <w:sz w:val="21"/>
                <w:szCs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9" w:hRule="atLeast"/>
        </w:trPr>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周学时</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29</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lang w:val="en-US" w:eastAsia="zh-CN"/>
              </w:rPr>
            </w:pPr>
            <w:r>
              <w:rPr>
                <w:rFonts w:hint="eastAsia" w:cs="Times New Roman"/>
                <w:bCs/>
                <w:sz w:val="21"/>
                <w:szCs w:val="21"/>
                <w:lang w:val="en-US" w:eastAsia="zh-CN"/>
              </w:rPr>
              <w:t>29</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25</w:t>
            </w:r>
          </w:p>
        </w:tc>
        <w:tc>
          <w:tcPr>
            <w:tcW w:w="708"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29</w:t>
            </w:r>
          </w:p>
        </w:tc>
        <w:tc>
          <w:tcPr>
            <w:tcW w:w="708"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21</w:t>
            </w:r>
          </w:p>
        </w:tc>
        <w:tc>
          <w:tcPr>
            <w:tcW w:w="762"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总学时</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480</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lang w:val="en-US" w:eastAsia="zh-CN"/>
              </w:rPr>
            </w:pPr>
            <w:r>
              <w:rPr>
                <w:rFonts w:hint="eastAsia" w:cs="Times New Roman"/>
                <w:bCs/>
                <w:sz w:val="21"/>
                <w:szCs w:val="21"/>
                <w:lang w:val="en-US" w:eastAsia="zh-CN"/>
              </w:rPr>
              <w:t>480</w:t>
            </w:r>
          </w:p>
        </w:tc>
        <w:tc>
          <w:tcPr>
            <w:tcW w:w="705"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400</w:t>
            </w:r>
          </w:p>
        </w:tc>
        <w:tc>
          <w:tcPr>
            <w:tcW w:w="708"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432</w:t>
            </w:r>
          </w:p>
        </w:tc>
        <w:tc>
          <w:tcPr>
            <w:tcW w:w="708"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348</w:t>
            </w:r>
          </w:p>
        </w:tc>
        <w:tc>
          <w:tcPr>
            <w:tcW w:w="762" w:type="pct"/>
            <w:noWrap w:val="0"/>
            <w:vAlign w:val="center"/>
          </w:tcPr>
          <w:p>
            <w:pPr>
              <w:spacing w:before="0" w:beforeLines="0" w:after="0" w:afterLines="0" w:line="360" w:lineRule="auto"/>
              <w:jc w:val="center"/>
              <w:rPr>
                <w:rFonts w:hint="default" w:ascii="Times New Roman" w:hAnsi="Times New Roman" w:eastAsia="仿宋" w:cs="Times New Roman"/>
                <w:bCs/>
                <w:sz w:val="21"/>
                <w:szCs w:val="21"/>
              </w:rPr>
            </w:pPr>
            <w:r>
              <w:rPr>
                <w:rFonts w:hint="default" w:ascii="Times New Roman" w:hAnsi="Times New Roman" w:eastAsia="仿宋" w:cs="Times New Roman"/>
                <w:bCs/>
                <w:sz w:val="21"/>
                <w:szCs w:val="21"/>
              </w:rPr>
              <w:t>480</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beforeLines="50" w:afterLines="0" w:line="360" w:lineRule="auto"/>
        <w:ind w:left="675" w:firstLine="0" w:firstLineChars="0"/>
        <w:textAlignment w:val="baseline"/>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33" w:name="_Toc29074"/>
      <w:bookmarkStart w:id="34" w:name="_Toc22605"/>
      <w:bookmarkStart w:id="35" w:name="_Toc1412"/>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(二) 课程设置及学时、学分比例</w:t>
      </w:r>
      <w:bookmarkEnd w:id="33"/>
      <w:bookmarkEnd w:id="34"/>
      <w:bookmarkEnd w:id="35"/>
    </w:p>
    <w:tbl>
      <w:tblPr>
        <w:tblStyle w:val="12"/>
        <w:tblW w:w="9345" w:type="dxa"/>
        <w:tblInd w:w="-1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1"/>
        <w:gridCol w:w="1439"/>
        <w:gridCol w:w="1148"/>
        <w:gridCol w:w="1148"/>
        <w:gridCol w:w="2287"/>
        <w:gridCol w:w="1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1491" w:type="dxa"/>
            <w:vMerge w:val="restart"/>
            <w:vAlign w:val="center"/>
          </w:tcPr>
          <w:p>
            <w:pPr>
              <w:spacing w:before="0" w:beforeLines="0" w:afterLines="0"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14"/>
                <w:sz w:val="21"/>
                <w:szCs w:val="21"/>
              </w:rPr>
              <w:t>项  目</w:t>
            </w:r>
          </w:p>
        </w:tc>
        <w:tc>
          <w:tcPr>
            <w:tcW w:w="1439" w:type="dxa"/>
            <w:vMerge w:val="restart"/>
            <w:vAlign w:val="center"/>
          </w:tcPr>
          <w:p>
            <w:pPr>
              <w:spacing w:before="0" w:beforeLines="0" w:afterLines="0" w:line="360" w:lineRule="auto"/>
              <w:ind w:left="404"/>
              <w:jc w:val="both"/>
              <w:rPr>
                <w:rFonts w:hint="default" w:ascii="Times New Roman" w:hAnsi="Times New Roman" w:eastAsia="仿宋" w:cs="Times New Roman"/>
                <w:sz w:val="21"/>
                <w:szCs w:val="21"/>
              </w:rPr>
            </w:pPr>
            <w:r>
              <w:rPr>
                <w:rFonts w:hint="default" w:ascii="Times New Roman" w:hAnsi="Times New Roman" w:eastAsia="仿宋" w:cs="Times New Roman"/>
                <w:spacing w:val="7"/>
                <w:position w:val="7"/>
                <w:sz w:val="21"/>
                <w:szCs w:val="21"/>
              </w:rPr>
              <w:t>理</w:t>
            </w:r>
            <w:r>
              <w:rPr>
                <w:rFonts w:hint="default" w:ascii="Times New Roman" w:hAnsi="Times New Roman" w:eastAsia="仿宋" w:cs="Times New Roman"/>
                <w:spacing w:val="4"/>
                <w:position w:val="7"/>
                <w:sz w:val="21"/>
                <w:szCs w:val="21"/>
              </w:rPr>
              <w:t xml:space="preserve">  论</w:t>
            </w:r>
          </w:p>
          <w:p>
            <w:pPr>
              <w:spacing w:beforeLines="0" w:afterLines="0" w:line="360" w:lineRule="auto"/>
              <w:ind w:left="404"/>
              <w:jc w:val="both"/>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教</w:t>
            </w:r>
            <w:r>
              <w:rPr>
                <w:rFonts w:hint="default" w:ascii="Times New Roman" w:hAnsi="Times New Roman" w:eastAsia="仿宋" w:cs="Times New Roman"/>
                <w:spacing w:val="5"/>
                <w:sz w:val="21"/>
                <w:szCs w:val="21"/>
              </w:rPr>
              <w:t xml:space="preserve">  学</w:t>
            </w:r>
          </w:p>
        </w:tc>
        <w:tc>
          <w:tcPr>
            <w:tcW w:w="6415" w:type="dxa"/>
            <w:gridSpan w:val="4"/>
            <w:vAlign w:val="center"/>
          </w:tcPr>
          <w:p>
            <w:pPr>
              <w:spacing w:before="0" w:beforeLines="0" w:afterLines="0" w:line="360" w:lineRule="auto"/>
              <w:ind w:left="2493"/>
              <w:jc w:val="both"/>
              <w:rPr>
                <w:rFonts w:hint="default" w:ascii="Times New Roman" w:hAnsi="Times New Roman" w:eastAsia="仿宋" w:cs="Times New Roman"/>
                <w:sz w:val="21"/>
                <w:szCs w:val="21"/>
              </w:rPr>
            </w:pPr>
            <w:r>
              <w:rPr>
                <w:rFonts w:hint="default" w:ascii="Times New Roman" w:hAnsi="Times New Roman" w:eastAsia="仿宋" w:cs="Times New Roman"/>
                <w:spacing w:val="10"/>
                <w:sz w:val="21"/>
                <w:szCs w:val="21"/>
              </w:rPr>
              <w:t xml:space="preserve">实 </w:t>
            </w:r>
            <w:r>
              <w:rPr>
                <w:rFonts w:hint="default" w:ascii="Times New Roman" w:hAnsi="Times New Roman" w:eastAsia="仿宋" w:cs="Times New Roman"/>
                <w:spacing w:val="5"/>
                <w:sz w:val="21"/>
                <w:szCs w:val="21"/>
              </w:rPr>
              <w:t xml:space="preserve">   践    教    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6" w:hRule="atLeast"/>
        </w:trPr>
        <w:tc>
          <w:tcPr>
            <w:tcW w:w="1491" w:type="dxa"/>
            <w:vMerge w:val="continue"/>
            <w:vAlign w:val="center"/>
          </w:tcPr>
          <w:p>
            <w:pPr>
              <w:spacing w:beforeLines="0" w:afterLines="0"/>
              <w:jc w:val="center"/>
              <w:rPr>
                <w:rFonts w:hint="default" w:ascii="Times New Roman" w:hAnsi="Times New Roman" w:eastAsia="仿宋" w:cs="Times New Roman"/>
                <w:sz w:val="21"/>
                <w:szCs w:val="21"/>
              </w:rPr>
            </w:pPr>
          </w:p>
        </w:tc>
        <w:tc>
          <w:tcPr>
            <w:tcW w:w="1439" w:type="dxa"/>
            <w:vMerge w:val="continue"/>
            <w:vAlign w:val="center"/>
          </w:tcPr>
          <w:p>
            <w:pPr>
              <w:spacing w:beforeLines="0" w:afterLines="0"/>
              <w:jc w:val="center"/>
              <w:rPr>
                <w:rFonts w:hint="default" w:ascii="Times New Roman" w:hAnsi="Times New Roman" w:eastAsia="仿宋" w:cs="Times New Roman"/>
                <w:sz w:val="21"/>
                <w:szCs w:val="21"/>
              </w:rPr>
            </w:pPr>
          </w:p>
        </w:tc>
        <w:tc>
          <w:tcPr>
            <w:tcW w:w="1148" w:type="dxa"/>
            <w:vAlign w:val="center"/>
          </w:tcPr>
          <w:p>
            <w:pPr>
              <w:spacing w:before="0" w:beforeLines="0" w:afterLines="0" w:line="360" w:lineRule="auto"/>
              <w:ind w:left="369"/>
              <w:jc w:val="both"/>
              <w:rPr>
                <w:rFonts w:hint="default" w:ascii="Times New Roman" w:hAnsi="Times New Roman" w:eastAsia="仿宋" w:cs="Times New Roman"/>
                <w:sz w:val="21"/>
                <w:szCs w:val="21"/>
              </w:rPr>
            </w:pPr>
            <w:r>
              <w:rPr>
                <w:rFonts w:hint="default" w:ascii="Times New Roman" w:hAnsi="Times New Roman" w:eastAsia="仿宋" w:cs="Times New Roman"/>
                <w:spacing w:val="2"/>
                <w:sz w:val="21"/>
                <w:szCs w:val="21"/>
              </w:rPr>
              <w:t>实训</w:t>
            </w:r>
          </w:p>
        </w:tc>
        <w:tc>
          <w:tcPr>
            <w:tcW w:w="1148" w:type="dxa"/>
            <w:vAlign w:val="center"/>
          </w:tcPr>
          <w:p>
            <w:pPr>
              <w:spacing w:before="0" w:beforeLines="0" w:afterLines="0" w:line="360" w:lineRule="auto"/>
              <w:ind w:left="157"/>
              <w:jc w:val="center"/>
              <w:rPr>
                <w:rFonts w:hint="default" w:ascii="Times New Roman" w:hAnsi="Times New Roman" w:eastAsia="仿宋" w:cs="Times New Roman"/>
                <w:sz w:val="21"/>
                <w:szCs w:val="21"/>
              </w:rPr>
            </w:pPr>
            <w:r>
              <w:rPr>
                <w:rFonts w:hint="default" w:ascii="Times New Roman" w:hAnsi="Times New Roman" w:eastAsia="仿宋" w:cs="Times New Roman"/>
                <w:spacing w:val="7"/>
                <w:sz w:val="21"/>
                <w:szCs w:val="21"/>
                <w:lang w:val="en-US" w:eastAsia="zh-CN"/>
              </w:rPr>
              <w:t>岗位</w:t>
            </w:r>
            <w:r>
              <w:rPr>
                <w:rFonts w:hint="default" w:ascii="Times New Roman" w:hAnsi="Times New Roman" w:eastAsia="仿宋" w:cs="Times New Roman"/>
                <w:spacing w:val="7"/>
                <w:sz w:val="21"/>
                <w:szCs w:val="21"/>
              </w:rPr>
              <w:t>实习</w:t>
            </w:r>
          </w:p>
        </w:tc>
        <w:tc>
          <w:tcPr>
            <w:tcW w:w="2287" w:type="dxa"/>
            <w:vAlign w:val="center"/>
          </w:tcPr>
          <w:p>
            <w:pPr>
              <w:spacing w:before="0" w:beforeLines="0" w:afterLines="0" w:line="360" w:lineRule="auto"/>
              <w:ind w:left="163"/>
              <w:jc w:val="center"/>
              <w:rPr>
                <w:rFonts w:hint="default" w:ascii="Times New Roman" w:hAnsi="Times New Roman" w:eastAsia="仿宋" w:cs="Times New Roman"/>
                <w:sz w:val="21"/>
                <w:szCs w:val="21"/>
              </w:rPr>
            </w:pPr>
            <w:r>
              <w:rPr>
                <w:rFonts w:hint="default" w:ascii="Times New Roman" w:hAnsi="Times New Roman" w:eastAsia="仿宋" w:cs="Times New Roman"/>
                <w:spacing w:val="9"/>
                <w:sz w:val="21"/>
                <w:szCs w:val="21"/>
                <w:lang w:val="en-US" w:eastAsia="zh-CN"/>
              </w:rPr>
              <w:t>岗位见习</w:t>
            </w:r>
          </w:p>
        </w:tc>
        <w:tc>
          <w:tcPr>
            <w:tcW w:w="1832" w:type="dxa"/>
            <w:vAlign w:val="center"/>
          </w:tcPr>
          <w:p>
            <w:pPr>
              <w:spacing w:before="0" w:beforeLines="0" w:afterLines="0"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4"/>
                <w:sz w:val="21"/>
                <w:szCs w:val="21"/>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491" w:type="dxa"/>
            <w:vAlign w:val="center"/>
          </w:tcPr>
          <w:p>
            <w:pPr>
              <w:spacing w:before="0" w:beforeLines="0" w:afterLines="0" w:line="360" w:lineRule="auto"/>
              <w:ind w:left="353"/>
              <w:jc w:val="both"/>
              <w:rPr>
                <w:rFonts w:hint="default" w:ascii="Times New Roman" w:hAnsi="Times New Roman" w:eastAsia="仿宋" w:cs="Times New Roman"/>
                <w:sz w:val="21"/>
                <w:szCs w:val="21"/>
              </w:rPr>
            </w:pPr>
            <w:r>
              <w:rPr>
                <w:rFonts w:hint="default" w:ascii="Times New Roman" w:hAnsi="Times New Roman" w:eastAsia="仿宋" w:cs="Times New Roman"/>
                <w:spacing w:val="7"/>
                <w:sz w:val="21"/>
                <w:szCs w:val="21"/>
              </w:rPr>
              <w:t>学</w:t>
            </w:r>
            <w:r>
              <w:rPr>
                <w:rFonts w:hint="default" w:ascii="Times New Roman" w:hAnsi="Times New Roman" w:eastAsia="仿宋" w:cs="Times New Roman"/>
                <w:spacing w:val="6"/>
                <w:sz w:val="21"/>
                <w:szCs w:val="21"/>
              </w:rPr>
              <w:t xml:space="preserve">  时</w:t>
            </w:r>
          </w:p>
        </w:tc>
        <w:tc>
          <w:tcPr>
            <w:tcW w:w="1439" w:type="dxa"/>
            <w:vAlign w:val="center"/>
          </w:tcPr>
          <w:p>
            <w:pPr>
              <w:spacing w:before="0" w:beforeLines="0" w:afterLines="0" w:line="360" w:lineRule="auto"/>
              <w:jc w:val="center"/>
              <w:rPr>
                <w:rFonts w:hint="default" w:ascii="Times New Roman" w:hAnsi="Times New Roman" w:eastAsia="仿宋" w:cs="Times New Roman"/>
                <w:sz w:val="21"/>
                <w:szCs w:val="21"/>
                <w:highlight w:val="none"/>
                <w:lang w:val="en-US" w:eastAsia="zh-CN"/>
              </w:rPr>
            </w:pPr>
            <w:r>
              <w:rPr>
                <w:rFonts w:hint="default" w:ascii="Times New Roman" w:hAnsi="Times New Roman" w:cs="Times New Roman"/>
                <w:b/>
                <w:sz w:val="21"/>
                <w:szCs w:val="21"/>
                <w:highlight w:val="none"/>
                <w:lang w:val="en-US" w:eastAsia="zh-CN"/>
              </w:rPr>
              <w:t>11</w:t>
            </w:r>
            <w:r>
              <w:rPr>
                <w:rFonts w:hint="eastAsia" w:cs="Times New Roman"/>
                <w:b/>
                <w:sz w:val="21"/>
                <w:szCs w:val="21"/>
                <w:highlight w:val="none"/>
                <w:lang w:val="en-US" w:eastAsia="zh-CN"/>
              </w:rPr>
              <w:t>8</w:t>
            </w:r>
            <w:r>
              <w:rPr>
                <w:rFonts w:hint="default" w:ascii="Times New Roman" w:hAnsi="Times New Roman" w:cs="Times New Roman"/>
                <w:b/>
                <w:sz w:val="21"/>
                <w:szCs w:val="21"/>
                <w:highlight w:val="none"/>
                <w:lang w:val="en-US" w:eastAsia="zh-CN"/>
              </w:rPr>
              <w:t>0</w:t>
            </w:r>
          </w:p>
        </w:tc>
        <w:tc>
          <w:tcPr>
            <w:tcW w:w="1148" w:type="dxa"/>
            <w:vAlign w:val="center"/>
          </w:tcPr>
          <w:p>
            <w:pPr>
              <w:spacing w:before="0" w:beforeLines="0" w:afterLines="0" w:line="360" w:lineRule="auto"/>
              <w:ind w:left="473"/>
              <w:jc w:val="both"/>
              <w:rPr>
                <w:rFonts w:hint="default" w:ascii="Times New Roman" w:hAnsi="Times New Roman" w:eastAsia="仿宋" w:cs="Times New Roman"/>
                <w:sz w:val="21"/>
                <w:szCs w:val="21"/>
                <w:highlight w:val="none"/>
                <w:lang w:val="en-US" w:eastAsia="zh-CN"/>
              </w:rPr>
            </w:pPr>
            <w:r>
              <w:rPr>
                <w:rFonts w:hint="eastAsia" w:cs="Times New Roman"/>
                <w:sz w:val="21"/>
                <w:szCs w:val="21"/>
                <w:highlight w:val="none"/>
                <w:lang w:val="en-US" w:eastAsia="zh-CN"/>
              </w:rPr>
              <w:t>896</w:t>
            </w:r>
          </w:p>
        </w:tc>
        <w:tc>
          <w:tcPr>
            <w:tcW w:w="1148" w:type="dxa"/>
            <w:vAlign w:val="center"/>
          </w:tcPr>
          <w:p>
            <w:pPr>
              <w:spacing w:before="0" w:beforeLines="0" w:afterLines="0" w:line="360" w:lineRule="auto"/>
              <w:ind w:left="477"/>
              <w:jc w:val="both"/>
              <w:rPr>
                <w:rFonts w:hint="default" w:ascii="Times New Roman" w:hAnsi="Times New Roman" w:eastAsia="仿宋" w:cs="Times New Roman"/>
                <w:sz w:val="21"/>
                <w:szCs w:val="21"/>
                <w:highlight w:val="none"/>
                <w:lang w:val="en-US" w:eastAsia="zh-CN"/>
              </w:rPr>
            </w:pPr>
            <w:r>
              <w:rPr>
                <w:rFonts w:hint="default" w:ascii="Times New Roman" w:hAnsi="Times New Roman" w:eastAsia="仿宋" w:cs="Times New Roman"/>
                <w:spacing w:val="-1"/>
                <w:sz w:val="21"/>
                <w:szCs w:val="21"/>
                <w:highlight w:val="none"/>
                <w:lang w:val="en-US" w:eastAsia="zh-CN"/>
              </w:rPr>
              <w:t>64</w:t>
            </w:r>
          </w:p>
        </w:tc>
        <w:tc>
          <w:tcPr>
            <w:tcW w:w="2287" w:type="dxa"/>
            <w:vAlign w:val="center"/>
          </w:tcPr>
          <w:p>
            <w:pPr>
              <w:spacing w:before="0" w:beforeLines="0" w:afterLines="0"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1"/>
                <w:sz w:val="21"/>
                <w:szCs w:val="21"/>
                <w:lang w:val="en-US" w:eastAsia="zh-CN"/>
              </w:rPr>
              <w:t>480</w:t>
            </w:r>
          </w:p>
        </w:tc>
        <w:tc>
          <w:tcPr>
            <w:tcW w:w="1832" w:type="dxa"/>
            <w:vAlign w:val="center"/>
          </w:tcPr>
          <w:p>
            <w:pPr>
              <w:spacing w:before="0" w:beforeLines="0" w:afterLines="0" w:line="360" w:lineRule="auto"/>
              <w:jc w:val="center"/>
              <w:rPr>
                <w:rFonts w:hint="default" w:ascii="Times New Roman" w:hAnsi="Times New Roman" w:eastAsia="仿宋" w:cs="Times New Roman"/>
                <w:sz w:val="21"/>
                <w:szCs w:val="21"/>
                <w:lang w:val="en-US" w:eastAsia="zh-CN"/>
              </w:rPr>
            </w:pPr>
            <w:r>
              <w:rPr>
                <w:rFonts w:hint="eastAsia" w:cs="Times New Roman"/>
                <w:b/>
                <w:sz w:val="21"/>
                <w:szCs w:val="21"/>
                <w:lang w:val="en-US" w:eastAsia="zh-CN"/>
              </w:rPr>
              <w:t>1440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6" w:hRule="atLeast"/>
        </w:trPr>
        <w:tc>
          <w:tcPr>
            <w:tcW w:w="1491" w:type="dxa"/>
            <w:vAlign w:val="center"/>
          </w:tcPr>
          <w:p>
            <w:pPr>
              <w:spacing w:before="0" w:beforeLines="0" w:afterLines="0" w:line="360" w:lineRule="auto"/>
              <w:ind w:left="243"/>
              <w:jc w:val="both"/>
              <w:rPr>
                <w:rFonts w:hint="default" w:ascii="Times New Roman" w:hAnsi="Times New Roman" w:eastAsia="仿宋" w:cs="Times New Roman"/>
                <w:sz w:val="21"/>
                <w:szCs w:val="21"/>
              </w:rPr>
            </w:pPr>
            <w:r>
              <w:rPr>
                <w:rFonts w:hint="default" w:ascii="Times New Roman" w:hAnsi="Times New Roman" w:eastAsia="仿宋" w:cs="Times New Roman"/>
                <w:spacing w:val="8"/>
                <w:sz w:val="21"/>
                <w:szCs w:val="21"/>
              </w:rPr>
              <w:t>所</w:t>
            </w:r>
            <w:r>
              <w:rPr>
                <w:rFonts w:hint="default" w:ascii="Times New Roman" w:hAnsi="Times New Roman" w:eastAsia="仿宋" w:cs="Times New Roman"/>
                <w:spacing w:val="7"/>
                <w:sz w:val="21"/>
                <w:szCs w:val="21"/>
              </w:rPr>
              <w:t>占比例</w:t>
            </w:r>
          </w:p>
        </w:tc>
        <w:tc>
          <w:tcPr>
            <w:tcW w:w="1439" w:type="dxa"/>
            <w:vAlign w:val="center"/>
          </w:tcPr>
          <w:p>
            <w:pPr>
              <w:spacing w:before="0" w:beforeLines="0" w:afterLines="0"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4"/>
                <w:position w:val="1"/>
                <w:sz w:val="21"/>
                <w:szCs w:val="21"/>
              </w:rPr>
              <w:t>4</w:t>
            </w:r>
            <w:r>
              <w:rPr>
                <w:rFonts w:hint="eastAsia" w:cs="Times New Roman"/>
                <w:spacing w:val="4"/>
                <w:position w:val="1"/>
                <w:sz w:val="21"/>
                <w:szCs w:val="21"/>
                <w:lang w:val="en-US" w:eastAsia="zh-CN"/>
              </w:rPr>
              <w:t>5</w:t>
            </w:r>
            <w:r>
              <w:rPr>
                <w:rFonts w:hint="default" w:ascii="Times New Roman" w:hAnsi="Times New Roman" w:eastAsia="仿宋" w:cs="Times New Roman"/>
                <w:spacing w:val="2"/>
                <w:position w:val="1"/>
                <w:sz w:val="21"/>
                <w:szCs w:val="21"/>
              </w:rPr>
              <w:t>%</w:t>
            </w:r>
          </w:p>
        </w:tc>
        <w:tc>
          <w:tcPr>
            <w:tcW w:w="6415" w:type="dxa"/>
            <w:gridSpan w:val="4"/>
            <w:vAlign w:val="center"/>
          </w:tcPr>
          <w:p>
            <w:pPr>
              <w:spacing w:before="0" w:beforeLines="0" w:afterLines="0" w:line="360" w:lineRule="auto"/>
              <w:jc w:val="center"/>
              <w:rPr>
                <w:rFonts w:hint="default" w:ascii="Times New Roman" w:hAnsi="Times New Roman" w:eastAsia="仿宋" w:cs="Times New Roman"/>
                <w:sz w:val="21"/>
                <w:szCs w:val="21"/>
              </w:rPr>
            </w:pPr>
            <w:r>
              <w:rPr>
                <w:rFonts w:hint="default" w:ascii="Times New Roman" w:hAnsi="Times New Roman" w:eastAsia="仿宋" w:cs="Times New Roman"/>
                <w:spacing w:val="1"/>
                <w:position w:val="1"/>
                <w:sz w:val="21"/>
                <w:szCs w:val="21"/>
                <w:lang w:val="en-US" w:eastAsia="zh-CN"/>
              </w:rPr>
              <w:t>5</w:t>
            </w:r>
            <w:r>
              <w:rPr>
                <w:rFonts w:hint="default" w:ascii="Times New Roman" w:hAnsi="Times New Roman" w:cs="Times New Roman"/>
                <w:spacing w:val="1"/>
                <w:position w:val="1"/>
                <w:sz w:val="21"/>
                <w:szCs w:val="21"/>
                <w:lang w:val="en-US" w:eastAsia="zh-CN"/>
              </w:rPr>
              <w:t>5</w:t>
            </w:r>
            <w:r>
              <w:rPr>
                <w:rFonts w:hint="default" w:ascii="Times New Roman" w:hAnsi="Times New Roman" w:eastAsia="仿宋" w:cs="Times New Roman"/>
                <w:spacing w:val="1"/>
                <w:position w:val="1"/>
                <w:sz w:val="21"/>
                <w:szCs w:val="21"/>
              </w:rPr>
              <w:t>%</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50" w:afterLines="0" w:line="360" w:lineRule="auto"/>
        <w:ind w:left="0" w:firstLine="756" w:firstLineChars="300"/>
        <w:textAlignment w:val="baseline"/>
        <w:outlineLvl w:val="1"/>
        <w:rPr>
          <w:rFonts w:hint="eastAsia" w:ascii="仿宋" w:hAnsi="仿宋" w:eastAsia="仿宋" w:cs="仿宋"/>
          <w:spacing w:val="20"/>
          <w:sz w:val="24"/>
          <w:szCs w:val="24"/>
          <w:lang w:eastAsia="zh-CN"/>
          <w14:textOutline w14:w="4356" w14:cap="sq" w14:cmpd="sng">
            <w14:solidFill>
              <w14:srgbClr w14:val="000000"/>
            </w14:solidFill>
            <w14:prstDash w14:val="solid"/>
            <w14:bevel/>
          </w14:textOutline>
        </w:rPr>
      </w:pPr>
      <w:bookmarkStart w:id="36" w:name="_Toc25597"/>
      <w:bookmarkStart w:id="37" w:name="_Toc15322"/>
      <w:bookmarkStart w:id="38" w:name="_Toc31845"/>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(三) 教学进程表</w:t>
      </w:r>
      <w:bookmarkEnd w:id="36"/>
      <w:bookmarkEnd w:id="37"/>
      <w:bookmarkEnd w:id="38"/>
    </w:p>
    <w:tbl>
      <w:tblPr>
        <w:tblStyle w:val="8"/>
        <w:tblW w:w="5516"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939"/>
        <w:gridCol w:w="409"/>
        <w:gridCol w:w="1131"/>
        <w:gridCol w:w="778"/>
        <w:gridCol w:w="600"/>
        <w:gridCol w:w="600"/>
        <w:gridCol w:w="586"/>
        <w:gridCol w:w="641"/>
        <w:gridCol w:w="518"/>
        <w:gridCol w:w="545"/>
        <w:gridCol w:w="505"/>
        <w:gridCol w:w="545"/>
        <w:gridCol w:w="492"/>
        <w:gridCol w:w="531"/>
        <w:gridCol w:w="397"/>
        <w:gridCol w:w="979"/>
      </w:tblGrid>
      <w:tr>
        <w:tblPrEx>
          <w:tblCellMar>
            <w:top w:w="0" w:type="dxa"/>
            <w:left w:w="108" w:type="dxa"/>
            <w:bottom w:w="0" w:type="dxa"/>
            <w:right w:w="108" w:type="dxa"/>
          </w:tblCellMar>
        </w:tblPrEx>
        <w:trPr>
          <w:trHeight w:val="340" w:hRule="exact"/>
          <w:tblHeader/>
          <w:jc w:val="center"/>
        </w:trPr>
        <w:tc>
          <w:tcPr>
            <w:tcW w:w="939" w:type="dxa"/>
            <w:vMerge w:val="restart"/>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课程类别</w:t>
            </w:r>
          </w:p>
        </w:tc>
        <w:tc>
          <w:tcPr>
            <w:tcW w:w="409" w:type="dxa"/>
            <w:vMerge w:val="restart"/>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序号</w:t>
            </w:r>
          </w:p>
        </w:tc>
        <w:tc>
          <w:tcPr>
            <w:tcW w:w="1131" w:type="dxa"/>
            <w:vMerge w:val="restart"/>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课程编码</w:t>
            </w:r>
          </w:p>
        </w:tc>
        <w:tc>
          <w:tcPr>
            <w:tcW w:w="778" w:type="dxa"/>
            <w:vMerge w:val="restart"/>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课程</w:t>
            </w:r>
          </w:p>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名称</w:t>
            </w:r>
          </w:p>
        </w:tc>
        <w:tc>
          <w:tcPr>
            <w:tcW w:w="600" w:type="dxa"/>
            <w:vMerge w:val="restart"/>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学分</w:t>
            </w:r>
          </w:p>
        </w:tc>
        <w:tc>
          <w:tcPr>
            <w:tcW w:w="1827" w:type="dxa"/>
            <w:gridSpan w:val="3"/>
            <w:noWrap w:val="0"/>
            <w:vAlign w:val="center"/>
          </w:tcPr>
          <w:p>
            <w:pPr>
              <w:widowControl/>
              <w:spacing w:before="0" w:beforeLines="-2147483648" w:after="0" w:afterLines="-2147483648" w:line="240" w:lineRule="auto"/>
              <w:ind w:left="0" w:leftChars="0" w:firstLine="0" w:firstLine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学时</w:t>
            </w:r>
          </w:p>
        </w:tc>
        <w:tc>
          <w:tcPr>
            <w:tcW w:w="3136" w:type="dxa"/>
            <w:gridSpan w:val="6"/>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各学期周学时数/周数</w:t>
            </w:r>
          </w:p>
        </w:tc>
        <w:tc>
          <w:tcPr>
            <w:tcW w:w="397" w:type="dxa"/>
            <w:vMerge w:val="restart"/>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default" w:ascii="Times New Roman" w:hAnsi="Times New Roman" w:eastAsia="仿宋" w:cs="Arial"/>
                <w:kern w:val="0"/>
                <w:sz w:val="18"/>
                <w:szCs w:val="21"/>
              </w:rPr>
              <w:t>考核方式</w:t>
            </w:r>
          </w:p>
        </w:tc>
        <w:tc>
          <w:tcPr>
            <w:tcW w:w="979" w:type="dxa"/>
            <w:vMerge w:val="restart"/>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eastAsia="仿宋" w:cs="Arial"/>
                <w:kern w:val="0"/>
                <w:sz w:val="18"/>
                <w:szCs w:val="21"/>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tblHeader/>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1131"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778"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600" w:type="dxa"/>
            <w:vMerge w:val="continue"/>
            <w:noWrap w:val="0"/>
            <w:vAlign w:val="top"/>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600" w:type="dxa"/>
            <w:vMerge w:val="restart"/>
            <w:noWrap w:val="0"/>
            <w:vAlign w:val="center"/>
          </w:tcPr>
          <w:p>
            <w:pPr>
              <w:widowControl/>
              <w:spacing w:before="0" w:beforeLines="-2147483648" w:after="0" w:afterLines="-2147483648" w:line="240" w:lineRule="auto"/>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总学时</w:t>
            </w:r>
          </w:p>
        </w:tc>
        <w:tc>
          <w:tcPr>
            <w:tcW w:w="586" w:type="dxa"/>
            <w:vMerge w:val="restart"/>
            <w:noWrap w:val="0"/>
            <w:vAlign w:val="center"/>
          </w:tcPr>
          <w:p>
            <w:pPr>
              <w:widowControl/>
              <w:spacing w:before="0" w:beforeLines="-2147483648" w:after="0" w:afterLines="-2147483648" w:line="240" w:lineRule="auto"/>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理论学时</w:t>
            </w:r>
          </w:p>
        </w:tc>
        <w:tc>
          <w:tcPr>
            <w:tcW w:w="641" w:type="dxa"/>
            <w:vMerge w:val="restart"/>
            <w:noWrap w:val="0"/>
            <w:vAlign w:val="center"/>
          </w:tcPr>
          <w:p>
            <w:pPr>
              <w:widowControl/>
              <w:spacing w:before="0" w:beforeLines="-2147483648" w:after="0" w:afterLines="-2147483648" w:line="240" w:lineRule="auto"/>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实践学时</w:t>
            </w:r>
          </w:p>
        </w:tc>
        <w:tc>
          <w:tcPr>
            <w:tcW w:w="1063" w:type="dxa"/>
            <w:gridSpan w:val="2"/>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第一学年</w:t>
            </w:r>
          </w:p>
        </w:tc>
        <w:tc>
          <w:tcPr>
            <w:tcW w:w="1050" w:type="dxa"/>
            <w:gridSpan w:val="2"/>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第二学年</w:t>
            </w:r>
          </w:p>
        </w:tc>
        <w:tc>
          <w:tcPr>
            <w:tcW w:w="1023" w:type="dxa"/>
            <w:gridSpan w:val="2"/>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第三学年</w:t>
            </w:r>
          </w:p>
        </w:tc>
        <w:tc>
          <w:tcPr>
            <w:tcW w:w="397" w:type="dxa"/>
            <w:vMerge w:val="continue"/>
            <w:noWrap w:val="0"/>
            <w:vAlign w:val="center"/>
          </w:tcPr>
          <w:p>
            <w:pPr>
              <w:spacing w:before="0" w:beforeLines="-2147483648" w:after="0" w:afterLines="-2147483648" w:line="240" w:lineRule="auto"/>
              <w:ind w:left="0" w:leftChars="0"/>
              <w:jc w:val="left"/>
              <w:rPr>
                <w:rFonts w:hint="default" w:ascii="Times New Roman" w:hAnsi="Times New Roman" w:cs="Arial"/>
                <w:kern w:val="0"/>
                <w:sz w:val="18"/>
                <w:szCs w:val="21"/>
              </w:rPr>
            </w:pPr>
          </w:p>
        </w:tc>
        <w:tc>
          <w:tcPr>
            <w:tcW w:w="979" w:type="dxa"/>
            <w:vMerge w:val="continue"/>
            <w:noWrap w:val="0"/>
            <w:vAlign w:val="top"/>
          </w:tcPr>
          <w:p>
            <w:pPr>
              <w:spacing w:before="0" w:beforeLines="-2147483648" w:after="0" w:afterLines="-2147483648" w:line="240" w:lineRule="auto"/>
              <w:ind w:left="0" w:leftChars="0"/>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2" w:hRule="exact"/>
          <w:tblHeader/>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1131"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778"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600" w:type="dxa"/>
            <w:vMerge w:val="continue"/>
            <w:noWrap w:val="0"/>
            <w:vAlign w:val="top"/>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600"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586"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641"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1</w:t>
            </w: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2</w:t>
            </w: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3</w:t>
            </w: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4</w:t>
            </w: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5</w:t>
            </w: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eastAsia" w:ascii="Times New Roman" w:hAnsi="Times New Roman" w:eastAsia="仿宋" w:cs="Arial"/>
                <w:kern w:val="0"/>
                <w:sz w:val="18"/>
                <w:szCs w:val="21"/>
              </w:rPr>
              <w:t>6</w:t>
            </w:r>
          </w:p>
        </w:tc>
        <w:tc>
          <w:tcPr>
            <w:tcW w:w="397" w:type="dxa"/>
            <w:vMerge w:val="continue"/>
            <w:noWrap w:val="0"/>
            <w:vAlign w:val="center"/>
          </w:tcPr>
          <w:p>
            <w:pPr>
              <w:spacing w:before="0" w:beforeLines="-2147483648" w:after="0" w:afterLines="-2147483648" w:line="240" w:lineRule="auto"/>
              <w:ind w:left="0" w:leftChars="0"/>
              <w:jc w:val="left"/>
              <w:rPr>
                <w:rFonts w:hint="default" w:ascii="Times New Roman" w:hAnsi="Times New Roman" w:cs="Arial"/>
                <w:kern w:val="0"/>
                <w:sz w:val="18"/>
                <w:szCs w:val="21"/>
              </w:rPr>
            </w:pPr>
          </w:p>
        </w:tc>
        <w:tc>
          <w:tcPr>
            <w:tcW w:w="979" w:type="dxa"/>
            <w:vMerge w:val="continue"/>
            <w:noWrap w:val="0"/>
            <w:vAlign w:val="top"/>
          </w:tcPr>
          <w:p>
            <w:pPr>
              <w:spacing w:before="0" w:beforeLines="-2147483648" w:after="0" w:afterLines="-2147483648" w:line="240" w:lineRule="auto"/>
              <w:ind w:left="0" w:leftChars="0"/>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939" w:type="dxa"/>
            <w:vMerge w:val="restart"/>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default" w:ascii="Times New Roman" w:hAnsi="Times New Roman" w:eastAsia="仿宋" w:cs="Arial"/>
                <w:kern w:val="0"/>
                <w:sz w:val="18"/>
                <w:szCs w:val="21"/>
              </w:rPr>
              <w:t>公共必修课程</w:t>
            </w: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default" w:ascii="Times New Roman" w:cs="Arial"/>
                <w:kern w:val="0"/>
                <w:sz w:val="18"/>
                <w:szCs w:val="21"/>
              </w:rPr>
              <w:t>1</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cs="Arial"/>
                <w:sz w:val="18"/>
                <w:szCs w:val="21"/>
              </w:rPr>
            </w:pPr>
            <w:r>
              <w:rPr>
                <w:rFonts w:hint="default" w:ascii="Times New Roman" w:hAnsi="Times New Roman" w:cs="Arial"/>
                <w:kern w:val="0"/>
                <w:sz w:val="18"/>
                <w:szCs w:val="21"/>
                <w:lang w:bidi="ar"/>
              </w:rPr>
              <w:t>2000000003</w:t>
            </w:r>
          </w:p>
        </w:tc>
        <w:tc>
          <w:tcPr>
            <w:tcW w:w="778" w:type="dxa"/>
            <w:noWrap w:val="0"/>
            <w:tcMar>
              <w:left w:w="0" w:type="dxa"/>
              <w:right w:w="0" w:type="dxa"/>
            </w:tcMar>
            <w:vAlign w:val="center"/>
          </w:tcPr>
          <w:p>
            <w:pPr>
              <w:widowControl/>
              <w:spacing w:before="0" w:beforeLines="-2147483648" w:after="0" w:afterLines="-2147483648" w:line="240" w:lineRule="auto"/>
              <w:jc w:val="center"/>
              <w:textAlignment w:val="auto"/>
              <w:rPr>
                <w:rFonts w:hint="default" w:ascii="Times New Roman" w:hAnsi="Times New Roman" w:cs="Arial"/>
                <w:sz w:val="18"/>
                <w:szCs w:val="21"/>
              </w:rPr>
            </w:pPr>
            <w:r>
              <w:rPr>
                <w:rFonts w:hint="default" w:ascii="Times New Roman" w:hAnsi="Times New Roman" w:cs="Arial"/>
                <w:kern w:val="0"/>
                <w:sz w:val="18"/>
                <w:szCs w:val="21"/>
                <w:lang w:bidi="ar"/>
              </w:rPr>
              <w:t>思想道德与法治</w:t>
            </w:r>
          </w:p>
        </w:tc>
        <w:tc>
          <w:tcPr>
            <w:tcW w:w="600" w:type="dxa"/>
            <w:noWrap w:val="0"/>
            <w:vAlign w:val="center"/>
          </w:tcPr>
          <w:p>
            <w:pPr>
              <w:widowControl/>
              <w:spacing w:before="0" w:beforeLines="-2147483648" w:after="0" w:afterLines="-2147483648" w:line="240" w:lineRule="auto"/>
              <w:jc w:val="center"/>
              <w:textAlignment w:val="auto"/>
              <w:rPr>
                <w:rFonts w:hint="default" w:ascii="Times New Roman" w:hAnsi="Times New Roman" w:cs="Arial"/>
                <w:sz w:val="18"/>
                <w:szCs w:val="21"/>
              </w:rPr>
            </w:pPr>
            <w:r>
              <w:rPr>
                <w:rFonts w:hint="default" w:ascii="Times New Roman" w:hAnsi="Times New Roman" w:cs="Arial"/>
                <w:kern w:val="0"/>
                <w:sz w:val="18"/>
                <w:szCs w:val="21"/>
                <w:lang w:bidi="ar"/>
              </w:rPr>
              <w:t>3</w:t>
            </w:r>
          </w:p>
        </w:tc>
        <w:tc>
          <w:tcPr>
            <w:tcW w:w="600"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lang w:bidi="ar"/>
              </w:rPr>
              <w:t>48</w:t>
            </w:r>
          </w:p>
        </w:tc>
        <w:tc>
          <w:tcPr>
            <w:tcW w:w="586"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lang w:bidi="ar"/>
              </w:rPr>
              <w:t>48</w:t>
            </w:r>
          </w:p>
        </w:tc>
        <w:tc>
          <w:tcPr>
            <w:tcW w:w="641"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lang w:bidi="ar"/>
              </w:rPr>
              <w:t>课外</w:t>
            </w:r>
          </w:p>
        </w:tc>
        <w:tc>
          <w:tcPr>
            <w:tcW w:w="518"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eastAsia" w:ascii="Times New Roman" w:cs="Arial"/>
                <w:kern w:val="0"/>
                <w:sz w:val="18"/>
                <w:szCs w:val="21"/>
              </w:rPr>
              <w:t>2</w:t>
            </w:r>
            <w:r>
              <w:rPr>
                <w:rFonts w:hint="default" w:ascii="Times New Roman" w:cs="Arial"/>
                <w:kern w:val="0"/>
                <w:sz w:val="18"/>
                <w:szCs w:val="21"/>
              </w:rPr>
              <w:t>/</w:t>
            </w:r>
            <w:r>
              <w:rPr>
                <w:rFonts w:hint="eastAsia" w:asci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单/双周</w:t>
            </w:r>
            <w:r>
              <w:rPr>
                <w:rFonts w:hint="eastAsia" w:ascii="Times New Roman" w:hAnsi="Times New Roman" w:cs="Arial"/>
                <w:kern w:val="0"/>
                <w:sz w:val="18"/>
                <w:szCs w:val="21"/>
              </w:rPr>
              <w:t>2</w:t>
            </w:r>
            <w:r>
              <w:rPr>
                <w:rFonts w:hint="default" w:ascii="Times New Roman" w:hAnsi="Times New Roman" w:cs="Arial"/>
                <w:kern w:val="0"/>
                <w:sz w:val="18"/>
                <w:szCs w:val="21"/>
              </w:rPr>
              <w:t>/</w:t>
            </w:r>
            <w:r>
              <w:rPr>
                <w:rFonts w:hint="eastAsia" w:ascii="Times New Roman" w:hAnsi="Times New Roman" w:cs="Arial"/>
                <w:kern w:val="0"/>
                <w:sz w:val="18"/>
                <w:szCs w:val="21"/>
              </w:rPr>
              <w:t>4</w:t>
            </w:r>
            <w:r>
              <w:rPr>
                <w:rFonts w:hint="default" w:ascii="Times New Roman" w:hAnsi="Times New Roman" w:cs="Arial"/>
                <w:kern w:val="0"/>
                <w:sz w:val="18"/>
                <w:szCs w:val="21"/>
              </w:rPr>
              <w:t>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default" w:ascii="Times New Roman" w:cs="Arial"/>
                <w:kern w:val="0"/>
                <w:sz w:val="18"/>
                <w:szCs w:val="21"/>
              </w:rPr>
              <w:t>2</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2000000022</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习近平新时代中国特色社会主义思想概论</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3</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4</w:t>
            </w:r>
            <w:r>
              <w:rPr>
                <w:rFonts w:hint="eastAsia" w:ascii="Times New Roman" w:cs="Arial"/>
                <w:kern w:val="0"/>
                <w:sz w:val="18"/>
                <w:szCs w:val="21"/>
              </w:rPr>
              <w:t>8</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4</w:t>
            </w:r>
            <w:r>
              <w:rPr>
                <w:rFonts w:hint="eastAsia" w:ascii="Times New Roman" w:cs="Arial"/>
                <w:kern w:val="0"/>
                <w:sz w:val="18"/>
                <w:szCs w:val="21"/>
              </w:rPr>
              <w:t>8</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eastAsia" w:ascii="Times New Roman" w:cs="Arial"/>
                <w:kern w:val="0"/>
                <w:sz w:val="18"/>
                <w:szCs w:val="21"/>
              </w:rPr>
              <w:t>2</w:t>
            </w:r>
            <w:r>
              <w:rPr>
                <w:rFonts w:hint="default" w:ascii="Times New Roman" w:cs="Arial"/>
                <w:kern w:val="0"/>
                <w:sz w:val="18"/>
                <w:szCs w:val="21"/>
              </w:rPr>
              <w:t>/</w:t>
            </w:r>
            <w:r>
              <w:rPr>
                <w:rFonts w:hint="eastAsia" w:asci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单/双周</w:t>
            </w:r>
            <w:r>
              <w:rPr>
                <w:rFonts w:hint="eastAsia" w:ascii="Times New Roman" w:hAnsi="Times New Roman" w:cs="Arial"/>
                <w:kern w:val="0"/>
                <w:sz w:val="18"/>
                <w:szCs w:val="21"/>
              </w:rPr>
              <w:t>2</w:t>
            </w:r>
            <w:r>
              <w:rPr>
                <w:rFonts w:hint="default" w:ascii="Times New Roman" w:hAnsi="Times New Roman" w:cs="Arial"/>
                <w:kern w:val="0"/>
                <w:sz w:val="18"/>
                <w:szCs w:val="21"/>
              </w:rPr>
              <w:t>/</w:t>
            </w:r>
            <w:r>
              <w:rPr>
                <w:rFonts w:hint="eastAsia" w:ascii="Times New Roman" w:hAnsi="Times New Roman" w:cs="Arial"/>
                <w:kern w:val="0"/>
                <w:sz w:val="18"/>
                <w:szCs w:val="21"/>
              </w:rPr>
              <w:t>4</w:t>
            </w:r>
            <w:r>
              <w:rPr>
                <w:rFonts w:hint="default" w:ascii="Times New Roman" w:hAnsi="Times New Roman" w:cs="Arial"/>
                <w:kern w:val="0"/>
                <w:sz w:val="18"/>
                <w:szCs w:val="21"/>
              </w:rPr>
              <w:t>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default" w:ascii="Times New Roman" w:cs="Arial"/>
                <w:kern w:val="0"/>
                <w:sz w:val="18"/>
                <w:szCs w:val="21"/>
              </w:rPr>
              <w:t>3</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2000000024</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毛泽东思想与中国特色社会主义理论体系概论</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2</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32</w:t>
            </w:r>
          </w:p>
        </w:tc>
        <w:tc>
          <w:tcPr>
            <w:tcW w:w="586"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32</w:t>
            </w:r>
          </w:p>
        </w:tc>
        <w:tc>
          <w:tcPr>
            <w:tcW w:w="641"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2</w:t>
            </w: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default" w:ascii="Times New Roman" w:cs="Arial"/>
                <w:kern w:val="0"/>
                <w:sz w:val="18"/>
                <w:szCs w:val="21"/>
              </w:rPr>
              <w:t>4</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2000000004</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default" w:ascii="Times New Roman" w:hAnsi="Times New Roman" w:cs="Arial"/>
                <w:kern w:val="0"/>
                <w:sz w:val="18"/>
                <w:szCs w:val="21"/>
              </w:rPr>
            </w:pPr>
            <w:r>
              <w:rPr>
                <w:rFonts w:hint="default" w:ascii="Times New Roman" w:hAnsi="Times New Roman" w:cs="Arial"/>
                <w:kern w:val="0"/>
                <w:sz w:val="18"/>
                <w:szCs w:val="21"/>
              </w:rPr>
              <w:t>形势与</w:t>
            </w:r>
          </w:p>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政策</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1</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hAnsi="Times New Roman" w:cs="Arial"/>
                <w:kern w:val="0"/>
                <w:sz w:val="18"/>
                <w:szCs w:val="21"/>
              </w:rPr>
              <w:t>16</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16</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w:t>
            </w: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w:t>
            </w: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w:t>
            </w: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w:t>
            </w: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每学期</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两周</w:t>
            </w:r>
            <w:r>
              <w:rPr>
                <w:rFonts w:hint="eastAsia" w:ascii="Times New Roman" w:hAnsi="Times New Roman" w:cs="Arial"/>
                <w:kern w:val="0"/>
                <w:sz w:val="18"/>
                <w:szCs w:val="21"/>
              </w:rPr>
              <w:t>4</w:t>
            </w:r>
            <w:r>
              <w:rPr>
                <w:rFonts w:hint="default" w:ascii="Times New Roman" w:hAnsi="Times New Roman" w:cs="Arial"/>
                <w:kern w:val="0"/>
                <w:sz w:val="18"/>
                <w:szCs w:val="21"/>
              </w:rPr>
              <w:t>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default" w:ascii="Times New Roman" w:cs="Arial"/>
                <w:kern w:val="0"/>
                <w:sz w:val="18"/>
                <w:szCs w:val="21"/>
                <w:lang w:val="en-US" w:eastAsia="zh-CN"/>
              </w:rPr>
              <w:t>5</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2000000028</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红色文化</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1</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16</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安排</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前8周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eastAsia="zh-CN"/>
              </w:rPr>
            </w:pPr>
            <w:r>
              <w:rPr>
                <w:rFonts w:hint="default" w:ascii="Times New Roman" w:cs="Arial"/>
                <w:kern w:val="0"/>
                <w:sz w:val="18"/>
                <w:szCs w:val="21"/>
                <w:lang w:val="en-US" w:eastAsia="zh-CN"/>
              </w:rPr>
              <w:t>6</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2000000005</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大学英语（一）</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firstLine="0" w:firstLineChars="0"/>
              <w:jc w:val="center"/>
              <w:rPr>
                <w:rFonts w:hint="eastAsia" w:asci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eastAsia="仿宋" w:cs="Arial"/>
                <w:kern w:val="0"/>
                <w:sz w:val="18"/>
                <w:szCs w:val="21"/>
                <w:lang w:val="en-US" w:eastAsia="zh-CN"/>
              </w:rPr>
            </w:pPr>
            <w:r>
              <w:rPr>
                <w:rFonts w:hint="eastAsia" w:cs="Arial"/>
                <w:kern w:val="0"/>
                <w:sz w:val="18"/>
                <w:szCs w:val="21"/>
                <w:lang w:val="en-US" w:eastAsia="zh-CN"/>
              </w:rPr>
              <w:t>7</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2000000018</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大学英语（二）</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firstLine="0" w:firstLineChars="0"/>
              <w:jc w:val="center"/>
              <w:rPr>
                <w:rFonts w:hint="eastAsia" w:ascii="Times New Roman" w:cs="Arial"/>
                <w:kern w:val="0"/>
                <w:sz w:val="18"/>
                <w:szCs w:val="21"/>
              </w:rPr>
            </w:pPr>
            <w:r>
              <w:rPr>
                <w:rFonts w:hint="default" w:ascii="Times New Roman" w:cs="Arial"/>
                <w:kern w:val="0"/>
                <w:sz w:val="18"/>
                <w:szCs w:val="21"/>
              </w:rPr>
              <w:t>4</w:t>
            </w: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eastAsia="仿宋" w:cs="Arial"/>
                <w:kern w:val="0"/>
                <w:sz w:val="18"/>
                <w:szCs w:val="21"/>
                <w:lang w:eastAsia="zh-CN"/>
              </w:rPr>
            </w:pPr>
            <w:r>
              <w:rPr>
                <w:rFonts w:hint="eastAsia" w:cs="Arial"/>
                <w:kern w:val="0"/>
                <w:sz w:val="18"/>
                <w:szCs w:val="21"/>
                <w:lang w:val="en-US" w:eastAsia="zh-CN"/>
              </w:rPr>
              <w:t>8</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2000000007</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体育与健康（一）</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28</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28</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w:t>
            </w:r>
          </w:p>
        </w:tc>
        <w:tc>
          <w:tcPr>
            <w:tcW w:w="545" w:type="dxa"/>
            <w:noWrap w:val="0"/>
            <w:vAlign w:val="center"/>
          </w:tcPr>
          <w:p>
            <w:pPr>
              <w:widowControl/>
              <w:spacing w:before="0" w:beforeLines="-2147483648" w:after="0" w:afterLines="-2147483648" w:line="240" w:lineRule="auto"/>
              <w:ind w:left="0" w:leftChars="0" w:firstLine="0" w:firstLineChars="0"/>
              <w:jc w:val="center"/>
              <w:rPr>
                <w:rFonts w:hint="eastAsia" w:ascii="Times New Roman" w:cs="Arial"/>
                <w:kern w:val="0"/>
                <w:sz w:val="18"/>
                <w:szCs w:val="21"/>
              </w:rPr>
            </w:pP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eastAsia"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eastAsia="仿宋" w:cs="Arial"/>
                <w:kern w:val="0"/>
                <w:sz w:val="18"/>
                <w:szCs w:val="21"/>
                <w:lang w:val="en-US" w:eastAsia="zh-CN"/>
              </w:rPr>
            </w:pPr>
            <w:r>
              <w:rPr>
                <w:rFonts w:hint="eastAsia" w:cs="Arial"/>
                <w:kern w:val="0"/>
                <w:sz w:val="18"/>
                <w:szCs w:val="21"/>
                <w:lang w:val="en-US" w:eastAsia="zh-CN"/>
              </w:rPr>
              <w:t>9</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2000000019</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体育与健康（二）</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28</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28</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firstLine="0" w:firstLineChars="0"/>
              <w:jc w:val="center"/>
              <w:rPr>
                <w:rFonts w:hint="eastAsia" w:ascii="Times New Roman" w:cs="Arial"/>
                <w:kern w:val="0"/>
                <w:sz w:val="18"/>
                <w:szCs w:val="21"/>
              </w:rPr>
            </w:pPr>
            <w:r>
              <w:rPr>
                <w:rFonts w:hint="default" w:ascii="Times New Roman" w:cs="Arial"/>
                <w:kern w:val="0"/>
                <w:sz w:val="18"/>
                <w:szCs w:val="21"/>
              </w:rPr>
              <w:t>2</w:t>
            </w: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eastAsia"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10</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eastAsia="仿宋" w:cs="Arial"/>
                <w:kern w:val="0"/>
                <w:sz w:val="18"/>
                <w:szCs w:val="21"/>
                <w:lang w:val="en-US" w:eastAsia="zh-CN" w:bidi="ar"/>
              </w:rPr>
            </w:pPr>
            <w:r>
              <w:rPr>
                <w:rFonts w:hint="default" w:ascii="Times New Roman" w:hAnsi="Times New Roman" w:cs="Arial"/>
                <w:kern w:val="0"/>
                <w:sz w:val="18"/>
                <w:szCs w:val="21"/>
                <w:lang w:bidi="ar"/>
              </w:rPr>
              <w:t>20000000</w:t>
            </w:r>
            <w:r>
              <w:rPr>
                <w:rFonts w:hint="eastAsia" w:cs="Arial"/>
                <w:kern w:val="0"/>
                <w:sz w:val="18"/>
                <w:szCs w:val="21"/>
                <w:lang w:val="en-US" w:eastAsia="zh-CN" w:bidi="ar"/>
              </w:rPr>
              <w:t>36</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default" w:ascii="Times New Roman" w:hAnsi="Times New Roman" w:cs="Arial"/>
                <w:kern w:val="0"/>
                <w:sz w:val="18"/>
                <w:szCs w:val="21"/>
              </w:rPr>
            </w:pPr>
            <w:r>
              <w:rPr>
                <w:rFonts w:hint="default" w:ascii="Times New Roman" w:hAnsi="Times New Roman" w:cs="Arial"/>
                <w:kern w:val="0"/>
                <w:sz w:val="18"/>
                <w:szCs w:val="21"/>
              </w:rPr>
              <w:t>体育与健康（三）</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28</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28</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firstLine="0" w:firstLineChars="0"/>
              <w:jc w:val="center"/>
              <w:rPr>
                <w:rFonts w:hint="default" w:ascii="Times New Roman" w:cs="Arial"/>
                <w:kern w:val="0"/>
                <w:sz w:val="18"/>
                <w:szCs w:val="21"/>
              </w:rPr>
            </w:pP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w:t>
            </w: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eastAsia"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11</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cs="Arial"/>
                <w:kern w:val="0"/>
                <w:sz w:val="18"/>
                <w:szCs w:val="21"/>
                <w:lang w:val="en-US" w:bidi="ar"/>
              </w:rPr>
            </w:pPr>
            <w:r>
              <w:rPr>
                <w:rFonts w:hint="default" w:ascii="Times New Roman" w:hAnsi="Times New Roman" w:cs="Arial"/>
                <w:kern w:val="0"/>
                <w:sz w:val="18"/>
                <w:szCs w:val="21"/>
                <w:lang w:bidi="ar"/>
              </w:rPr>
              <w:t>20000000</w:t>
            </w:r>
            <w:r>
              <w:rPr>
                <w:rFonts w:hint="eastAsia" w:cs="Arial"/>
                <w:kern w:val="0"/>
                <w:sz w:val="18"/>
                <w:szCs w:val="21"/>
                <w:lang w:val="en-US" w:eastAsia="zh-CN" w:bidi="ar"/>
              </w:rPr>
              <w:t>39</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default" w:ascii="Times New Roman" w:hAnsi="Times New Roman" w:cs="Arial"/>
                <w:kern w:val="0"/>
                <w:sz w:val="18"/>
                <w:szCs w:val="21"/>
              </w:rPr>
            </w:pPr>
            <w:r>
              <w:rPr>
                <w:rFonts w:hint="default" w:ascii="Times New Roman" w:hAnsi="Times New Roman" w:cs="Arial"/>
                <w:kern w:val="0"/>
                <w:sz w:val="18"/>
                <w:szCs w:val="21"/>
              </w:rPr>
              <w:t>体育与健康（四）</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r>
              <w:rPr>
                <w:rFonts w:hint="eastAsia" w:ascii="Times New Roman" w:cs="Arial"/>
                <w:kern w:val="0"/>
                <w:sz w:val="18"/>
                <w:szCs w:val="21"/>
              </w:rPr>
              <w:t>8</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r>
              <w:rPr>
                <w:rFonts w:hint="eastAsia" w:ascii="Times New Roman" w:cs="Arial"/>
                <w:kern w:val="0"/>
                <w:sz w:val="18"/>
                <w:szCs w:val="21"/>
              </w:rPr>
              <w:t>8</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default" w:ascii="Times New Roman" w:cs="Arial"/>
                <w:kern w:val="0"/>
                <w:sz w:val="18"/>
                <w:szCs w:val="21"/>
              </w:rPr>
              <w:t>课外</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firstLine="0" w:firstLineChars="0"/>
              <w:jc w:val="center"/>
              <w:rPr>
                <w:rFonts w:hint="default" w:ascii="Times New Roman" w:cs="Arial"/>
                <w:kern w:val="0"/>
                <w:sz w:val="18"/>
                <w:szCs w:val="21"/>
              </w:rPr>
            </w:pPr>
          </w:p>
        </w:tc>
        <w:tc>
          <w:tcPr>
            <w:tcW w:w="505" w:type="dxa"/>
            <w:noWrap w:val="0"/>
            <w:vAlign w:val="center"/>
          </w:tcPr>
          <w:p>
            <w:pPr>
              <w:spacing w:before="0" w:beforeLines="-2147483648" w:after="0" w:afterLines="-2147483648" w:line="240" w:lineRule="auto"/>
              <w:ind w:left="0" w:leftChars="0"/>
              <w:jc w:val="center"/>
              <w:rPr>
                <w:rFonts w:hint="default"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w:t>
            </w: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12</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2000000020</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高等数学（理一）</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3</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586"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641" w:type="dxa"/>
            <w:noWrap w:val="0"/>
            <w:vAlign w:val="center"/>
          </w:tcPr>
          <w:p>
            <w:pPr>
              <w:spacing w:before="0" w:beforeLines="-2147483648" w:after="0" w:afterLines="-2147483648"/>
              <w:jc w:val="center"/>
              <w:rPr>
                <w:rFonts w:hint="eastAsia"/>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cs="Arial"/>
                <w:kern w:val="0"/>
                <w:sz w:val="18"/>
                <w:szCs w:val="21"/>
              </w:rPr>
              <w:t>2</w:t>
            </w:r>
            <w:r>
              <w:rPr>
                <w:rFonts w:hint="default" w:ascii="Times New Roman" w:cs="Arial"/>
                <w:kern w:val="0"/>
                <w:sz w:val="18"/>
                <w:szCs w:val="21"/>
              </w:rPr>
              <w:t>/</w:t>
            </w:r>
            <w:r>
              <w:rPr>
                <w:rFonts w:hint="eastAsia" w:ascii="Times New Roman" w:cs="Arial"/>
                <w:kern w:val="0"/>
                <w:sz w:val="18"/>
                <w:szCs w:val="21"/>
              </w:rPr>
              <w:t>4</w:t>
            </w:r>
          </w:p>
        </w:tc>
        <w:tc>
          <w:tcPr>
            <w:tcW w:w="545"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理工类专业开设</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单/双周</w:t>
            </w:r>
            <w:r>
              <w:rPr>
                <w:rFonts w:hint="eastAsia" w:ascii="Times New Roman" w:hAnsi="Times New Roman" w:cs="Arial"/>
                <w:kern w:val="0"/>
                <w:sz w:val="18"/>
                <w:szCs w:val="21"/>
              </w:rPr>
              <w:t>2</w:t>
            </w:r>
            <w:r>
              <w:rPr>
                <w:rFonts w:hint="default" w:ascii="Times New Roman" w:hAnsi="Times New Roman" w:cs="Arial"/>
                <w:kern w:val="0"/>
                <w:sz w:val="18"/>
                <w:szCs w:val="21"/>
              </w:rPr>
              <w:t>/</w:t>
            </w:r>
            <w:r>
              <w:rPr>
                <w:rFonts w:hint="eastAsia" w:ascii="Times New Roman" w:hAnsi="Times New Roman" w:cs="Arial"/>
                <w:kern w:val="0"/>
                <w:sz w:val="18"/>
                <w:szCs w:val="21"/>
              </w:rPr>
              <w:t>4</w:t>
            </w:r>
            <w:r>
              <w:rPr>
                <w:rFonts w:hint="default" w:ascii="Times New Roman" w:hAnsi="Times New Roman" w:cs="Arial"/>
                <w:kern w:val="0"/>
                <w:sz w:val="18"/>
                <w:szCs w:val="21"/>
              </w:rPr>
              <w:t>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5"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13</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cs="Arial"/>
                <w:kern w:val="0"/>
                <w:sz w:val="18"/>
                <w:szCs w:val="21"/>
                <w:lang w:bidi="ar"/>
              </w:rPr>
            </w:pPr>
            <w:r>
              <w:rPr>
                <w:rFonts w:hint="default" w:ascii="Times New Roman" w:hAnsi="Times New Roman" w:eastAsia="仿宋" w:cs="Arial"/>
                <w:i w:val="0"/>
                <w:iCs w:val="0"/>
                <w:color w:val="000000"/>
                <w:kern w:val="0"/>
                <w:sz w:val="18"/>
                <w:szCs w:val="21"/>
                <w:u w:val="none"/>
                <w:lang w:val="en-US" w:eastAsia="zh-CN" w:bidi="ar"/>
              </w:rPr>
              <w:t>2000000031</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高等数学（理二）</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3</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586"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641" w:type="dxa"/>
            <w:noWrap w:val="0"/>
            <w:vAlign w:val="center"/>
          </w:tcPr>
          <w:p>
            <w:pPr>
              <w:spacing w:before="0" w:beforeLines="-2147483648" w:after="0" w:afterLines="-2147483648"/>
              <w:jc w:val="center"/>
              <w:rPr>
                <w:rFonts w:hint="eastAsia"/>
                <w:sz w:val="18"/>
                <w:szCs w:val="21"/>
              </w:rPr>
            </w:pPr>
            <w:r>
              <w:rPr>
                <w:rFonts w:hint="eastAsia" w:ascii="Times New Roman" w:cs="Arial"/>
                <w:kern w:val="0"/>
                <w:sz w:val="18"/>
                <w:szCs w:val="21"/>
              </w:rPr>
              <w:t>课外</w:t>
            </w:r>
          </w:p>
        </w:tc>
        <w:tc>
          <w:tcPr>
            <w:tcW w:w="518"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cs="Arial"/>
                <w:kern w:val="0"/>
                <w:sz w:val="18"/>
                <w:szCs w:val="21"/>
              </w:rPr>
              <w:t>2</w:t>
            </w:r>
            <w:r>
              <w:rPr>
                <w:rFonts w:hint="default" w:ascii="Times New Roman" w:cs="Arial"/>
                <w:kern w:val="0"/>
                <w:sz w:val="18"/>
                <w:szCs w:val="21"/>
              </w:rPr>
              <w:t>/</w:t>
            </w:r>
            <w:r>
              <w:rPr>
                <w:rFonts w:hint="eastAsia" w:ascii="Times New Roman" w:cs="Arial"/>
                <w:kern w:val="0"/>
                <w:sz w:val="18"/>
                <w:szCs w:val="21"/>
              </w:rPr>
              <w:t>4</w:t>
            </w: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理工类专业开设</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单/双周</w:t>
            </w:r>
            <w:r>
              <w:rPr>
                <w:rFonts w:hint="eastAsia" w:ascii="Times New Roman" w:hAnsi="Times New Roman" w:cs="Arial"/>
                <w:kern w:val="0"/>
                <w:sz w:val="18"/>
                <w:szCs w:val="21"/>
              </w:rPr>
              <w:t>2</w:t>
            </w:r>
            <w:r>
              <w:rPr>
                <w:rFonts w:hint="default" w:ascii="Times New Roman" w:hAnsi="Times New Roman" w:cs="Arial"/>
                <w:kern w:val="0"/>
                <w:sz w:val="18"/>
                <w:szCs w:val="21"/>
              </w:rPr>
              <w:t>/</w:t>
            </w:r>
            <w:r>
              <w:rPr>
                <w:rFonts w:hint="eastAsia" w:ascii="Times New Roman" w:hAnsi="Times New Roman" w:cs="Arial"/>
                <w:kern w:val="0"/>
                <w:sz w:val="18"/>
                <w:szCs w:val="21"/>
              </w:rPr>
              <w:t>4</w:t>
            </w:r>
            <w:r>
              <w:rPr>
                <w:rFonts w:hint="default" w:ascii="Times New Roman" w:hAnsi="Times New Roman" w:cs="Arial"/>
                <w:kern w:val="0"/>
                <w:sz w:val="18"/>
                <w:szCs w:val="21"/>
              </w:rPr>
              <w:t>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14</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2000000025</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eastAsia" w:ascii="Times New Roman" w:hAnsi="Times New Roman" w:cs="Arial"/>
                <w:kern w:val="0"/>
                <w:sz w:val="18"/>
                <w:szCs w:val="21"/>
              </w:rPr>
            </w:pPr>
            <w:r>
              <w:rPr>
                <w:rFonts w:hint="default" w:ascii="Times New Roman" w:hAnsi="Times New Roman" w:cs="Arial"/>
                <w:kern w:val="0"/>
                <w:sz w:val="18"/>
                <w:szCs w:val="21"/>
              </w:rPr>
              <w:t>信息技术</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hAnsi="Times New Roman" w:cs="Arial"/>
                <w:kern w:val="0"/>
                <w:sz w:val="18"/>
                <w:szCs w:val="21"/>
              </w:rPr>
              <w:t>2</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586"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16</w:t>
            </w:r>
          </w:p>
        </w:tc>
        <w:tc>
          <w:tcPr>
            <w:tcW w:w="641"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32</w:t>
            </w:r>
          </w:p>
        </w:tc>
        <w:tc>
          <w:tcPr>
            <w:tcW w:w="518"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hAnsi="Times New Roman" w:cs="Arial"/>
                <w:kern w:val="0"/>
                <w:sz w:val="18"/>
                <w:szCs w:val="21"/>
              </w:rPr>
              <w:t>2/4</w:t>
            </w:r>
          </w:p>
        </w:tc>
        <w:tc>
          <w:tcPr>
            <w:tcW w:w="545"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eastAsia"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理工类专业开课</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单/双周</w:t>
            </w:r>
            <w:r>
              <w:rPr>
                <w:rFonts w:hint="eastAsia" w:ascii="Times New Roman" w:hAnsi="Times New Roman" w:cs="Arial"/>
                <w:kern w:val="0"/>
                <w:sz w:val="18"/>
                <w:szCs w:val="21"/>
              </w:rPr>
              <w:t>2</w:t>
            </w:r>
            <w:r>
              <w:rPr>
                <w:rFonts w:hint="default" w:ascii="Times New Roman" w:hAnsi="Times New Roman" w:cs="Arial"/>
                <w:kern w:val="0"/>
                <w:sz w:val="18"/>
                <w:szCs w:val="21"/>
              </w:rPr>
              <w:t>/</w:t>
            </w:r>
            <w:r>
              <w:rPr>
                <w:rFonts w:hint="eastAsia" w:ascii="Times New Roman" w:hAnsi="Times New Roman" w:cs="Arial"/>
                <w:kern w:val="0"/>
                <w:sz w:val="18"/>
                <w:szCs w:val="21"/>
              </w:rPr>
              <w:t>4</w:t>
            </w:r>
            <w:r>
              <w:rPr>
                <w:rFonts w:hint="default" w:ascii="Times New Roman" w:hAnsi="Times New Roman" w:cs="Arial"/>
                <w:kern w:val="0"/>
                <w:sz w:val="18"/>
                <w:szCs w:val="21"/>
              </w:rPr>
              <w:t>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15</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cs="Arial"/>
                <w:kern w:val="0"/>
                <w:sz w:val="18"/>
                <w:szCs w:val="21"/>
                <w:lang w:bidi="ar"/>
              </w:rPr>
            </w:pPr>
            <w:r>
              <w:rPr>
                <w:rFonts w:hint="eastAsia" w:ascii="Times New Roman" w:hAnsi="Times New Roman" w:cs="Arial"/>
                <w:kern w:val="0"/>
                <w:sz w:val="18"/>
                <w:szCs w:val="21"/>
                <w:lang w:bidi="ar"/>
              </w:rPr>
              <w:t>2000000013</w:t>
            </w:r>
          </w:p>
        </w:tc>
        <w:tc>
          <w:tcPr>
            <w:tcW w:w="778" w:type="dxa"/>
            <w:noWrap w:val="0"/>
            <w:tcMar>
              <w:left w:w="0" w:type="dxa"/>
              <w:right w:w="0" w:type="dxa"/>
            </w:tcMar>
            <w:vAlign w:val="center"/>
          </w:tcPr>
          <w:p>
            <w:pPr>
              <w:widowControl/>
              <w:spacing w:before="0" w:beforeLines="-2147483648" w:after="0" w:afterLines="-2147483648" w:line="240" w:lineRule="auto"/>
              <w:jc w:val="center"/>
              <w:rPr>
                <w:rFonts w:hint="default" w:ascii="Times New Roman" w:hAnsi="Times New Roman" w:cs="Arial"/>
                <w:kern w:val="0"/>
                <w:sz w:val="18"/>
                <w:szCs w:val="21"/>
              </w:rPr>
            </w:pPr>
            <w:r>
              <w:rPr>
                <w:rFonts w:hint="default" w:ascii="Times New Roman" w:hAnsi="Times New Roman" w:cs="Arial"/>
                <w:kern w:val="0"/>
                <w:sz w:val="18"/>
                <w:szCs w:val="21"/>
              </w:rPr>
              <w:t>大学语文</w:t>
            </w:r>
          </w:p>
        </w:tc>
        <w:tc>
          <w:tcPr>
            <w:tcW w:w="600"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2</w:t>
            </w:r>
          </w:p>
        </w:tc>
        <w:tc>
          <w:tcPr>
            <w:tcW w:w="600"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3</w:t>
            </w:r>
            <w:r>
              <w:rPr>
                <w:rFonts w:hint="eastAsia" w:ascii="Times New Roman" w:hAnsi="Times New Roman" w:cs="Arial"/>
                <w:kern w:val="0"/>
                <w:sz w:val="18"/>
                <w:szCs w:val="21"/>
              </w:rPr>
              <w:t>2</w:t>
            </w:r>
          </w:p>
        </w:tc>
        <w:tc>
          <w:tcPr>
            <w:tcW w:w="586"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3</w:t>
            </w:r>
            <w:r>
              <w:rPr>
                <w:rFonts w:hint="eastAsia" w:ascii="Times New Roman" w:hAnsi="Times New Roman" w:cs="Arial"/>
                <w:kern w:val="0"/>
                <w:sz w:val="18"/>
                <w:szCs w:val="21"/>
              </w:rPr>
              <w:t>2</w:t>
            </w:r>
          </w:p>
        </w:tc>
        <w:tc>
          <w:tcPr>
            <w:tcW w:w="641"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课外</w:t>
            </w:r>
          </w:p>
        </w:tc>
        <w:tc>
          <w:tcPr>
            <w:tcW w:w="518"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cs="Arial"/>
                <w:kern w:val="0"/>
                <w:sz w:val="18"/>
                <w:szCs w:val="21"/>
              </w:rPr>
              <w:t>2</w:t>
            </w: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eastAsia"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理工类专业开课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16</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2000000012</w:t>
            </w:r>
          </w:p>
        </w:tc>
        <w:tc>
          <w:tcPr>
            <w:tcW w:w="778" w:type="dxa"/>
            <w:noWrap w:val="0"/>
            <w:tcMar>
              <w:left w:w="0" w:type="dxa"/>
              <w:right w:w="0" w:type="dxa"/>
            </w:tcMar>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大学生心理健康</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hAnsi="Times New Roman" w:cs="Arial"/>
                <w:kern w:val="0"/>
                <w:sz w:val="18"/>
                <w:szCs w:val="21"/>
              </w:rPr>
              <w:t>2</w:t>
            </w:r>
          </w:p>
        </w:tc>
        <w:tc>
          <w:tcPr>
            <w:tcW w:w="600"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hAnsi="Times New Roman" w:cs="Arial"/>
                <w:kern w:val="0"/>
                <w:sz w:val="18"/>
                <w:szCs w:val="21"/>
              </w:rPr>
              <w:t>32</w:t>
            </w:r>
          </w:p>
        </w:tc>
        <w:tc>
          <w:tcPr>
            <w:tcW w:w="586"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hAnsi="Times New Roman" w:cs="Arial"/>
                <w:kern w:val="0"/>
                <w:sz w:val="18"/>
                <w:szCs w:val="21"/>
              </w:rPr>
              <w:t>16</w:t>
            </w:r>
          </w:p>
        </w:tc>
        <w:tc>
          <w:tcPr>
            <w:tcW w:w="641"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hAnsi="Times New Roman" w:cs="Arial"/>
                <w:kern w:val="0"/>
                <w:sz w:val="18"/>
                <w:szCs w:val="21"/>
              </w:rPr>
              <w:t>16</w:t>
            </w:r>
          </w:p>
        </w:tc>
        <w:tc>
          <w:tcPr>
            <w:tcW w:w="518"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eastAsia" w:ascii="Times New Roman" w:hAnsi="Times New Roman" w:cs="Arial"/>
                <w:kern w:val="0"/>
                <w:sz w:val="18"/>
                <w:szCs w:val="21"/>
              </w:rPr>
              <w:t>2</w:t>
            </w:r>
          </w:p>
        </w:tc>
        <w:tc>
          <w:tcPr>
            <w:tcW w:w="505"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理工类专业开课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07"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eastAsia="仿宋" w:cs="Arial"/>
                <w:kern w:val="0"/>
                <w:sz w:val="18"/>
                <w:szCs w:val="21"/>
                <w:lang w:val="en-US" w:eastAsia="zh-CN"/>
              </w:rPr>
            </w:pPr>
            <w:r>
              <w:rPr>
                <w:rFonts w:hint="default" w:ascii="Times New Roman" w:cs="Arial"/>
                <w:kern w:val="0"/>
                <w:sz w:val="18"/>
                <w:szCs w:val="21"/>
                <w:lang w:val="en-US" w:eastAsia="zh-CN"/>
              </w:rPr>
              <w:t>1</w:t>
            </w:r>
            <w:r>
              <w:rPr>
                <w:rFonts w:hint="eastAsia" w:cs="Arial"/>
                <w:kern w:val="0"/>
                <w:sz w:val="18"/>
                <w:szCs w:val="21"/>
                <w:lang w:val="en-US" w:eastAsia="zh-CN"/>
              </w:rPr>
              <w:t>7</w:t>
            </w:r>
          </w:p>
        </w:tc>
        <w:tc>
          <w:tcPr>
            <w:tcW w:w="1131"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r>
              <w:rPr>
                <w:rFonts w:hint="default" w:ascii="Times New Roman" w:hAnsi="Times New Roman" w:cs="Arial"/>
                <w:kern w:val="0"/>
                <w:sz w:val="18"/>
                <w:szCs w:val="21"/>
                <w:lang w:bidi="ar"/>
              </w:rPr>
              <w:t>2000000009</w:t>
            </w:r>
          </w:p>
        </w:tc>
        <w:tc>
          <w:tcPr>
            <w:tcW w:w="778" w:type="dxa"/>
            <w:noWrap w:val="0"/>
            <w:tcMar>
              <w:left w:w="0" w:type="dxa"/>
              <w:right w:w="0" w:type="dxa"/>
            </w:tcMar>
            <w:vAlign w:val="center"/>
          </w:tcPr>
          <w:p>
            <w:pPr>
              <w:widowControl/>
              <w:spacing w:before="0" w:beforeLines="-2147483648" w:after="0" w:afterLines="-2147483648"/>
              <w:jc w:val="center"/>
              <w:rPr>
                <w:rFonts w:hint="eastAsia" w:ascii="Times New Roman" w:hAnsi="Times New Roman" w:cs="Arial"/>
                <w:kern w:val="0"/>
                <w:sz w:val="18"/>
                <w:szCs w:val="21"/>
              </w:rPr>
            </w:pPr>
            <w:r>
              <w:rPr>
                <w:rFonts w:hint="default" w:ascii="Times New Roman" w:hAnsi="Times New Roman" w:cs="Arial"/>
                <w:kern w:val="0"/>
                <w:sz w:val="18"/>
                <w:szCs w:val="21"/>
              </w:rPr>
              <w:t>大学生职业生涯规划与就业指导</w:t>
            </w:r>
          </w:p>
        </w:tc>
        <w:tc>
          <w:tcPr>
            <w:tcW w:w="600"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2</w:t>
            </w:r>
          </w:p>
        </w:tc>
        <w:tc>
          <w:tcPr>
            <w:tcW w:w="600"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3</w:t>
            </w:r>
            <w:r>
              <w:rPr>
                <w:rFonts w:hint="eastAsia" w:ascii="Times New Roman" w:hAnsi="Times New Roman" w:cs="Arial"/>
                <w:kern w:val="0"/>
                <w:sz w:val="18"/>
                <w:szCs w:val="21"/>
              </w:rPr>
              <w:t>2</w:t>
            </w:r>
          </w:p>
        </w:tc>
        <w:tc>
          <w:tcPr>
            <w:tcW w:w="586"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2</w:t>
            </w:r>
            <w:r>
              <w:rPr>
                <w:rFonts w:hint="eastAsia" w:ascii="Times New Roman" w:hAnsi="Times New Roman" w:cs="Arial"/>
                <w:kern w:val="0"/>
                <w:sz w:val="18"/>
                <w:szCs w:val="21"/>
              </w:rPr>
              <w:t>0</w:t>
            </w:r>
          </w:p>
        </w:tc>
        <w:tc>
          <w:tcPr>
            <w:tcW w:w="641"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1</w:t>
            </w:r>
            <w:r>
              <w:rPr>
                <w:rFonts w:hint="eastAsia" w:ascii="Times New Roman" w:hAnsi="Times New Roman" w:cs="Arial"/>
                <w:kern w:val="0"/>
                <w:sz w:val="18"/>
                <w:szCs w:val="21"/>
              </w:rPr>
              <w:t>2</w:t>
            </w:r>
          </w:p>
        </w:tc>
        <w:tc>
          <w:tcPr>
            <w:tcW w:w="518"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2</w:t>
            </w:r>
          </w:p>
        </w:tc>
        <w:tc>
          <w:tcPr>
            <w:tcW w:w="505"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w:t>
            </w: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第2、5学期完成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eastAsia="仿宋" w:cs="Arial"/>
                <w:kern w:val="0"/>
                <w:sz w:val="18"/>
                <w:szCs w:val="21"/>
                <w:lang w:val="en-US" w:eastAsia="zh-CN"/>
              </w:rPr>
            </w:pPr>
            <w:r>
              <w:rPr>
                <w:rFonts w:hint="default" w:ascii="Times New Roman" w:cs="Arial"/>
                <w:kern w:val="0"/>
                <w:sz w:val="18"/>
                <w:szCs w:val="21"/>
                <w:lang w:val="en-US" w:eastAsia="zh-CN"/>
              </w:rPr>
              <w:t>1</w:t>
            </w:r>
            <w:r>
              <w:rPr>
                <w:rFonts w:hint="eastAsia" w:cs="Arial"/>
                <w:kern w:val="0"/>
                <w:sz w:val="18"/>
                <w:szCs w:val="21"/>
                <w:lang w:val="en-US" w:eastAsia="zh-CN"/>
              </w:rPr>
              <w:t>8</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cs="Arial"/>
                <w:kern w:val="0"/>
                <w:sz w:val="18"/>
                <w:szCs w:val="21"/>
                <w:lang w:bidi="ar"/>
              </w:rPr>
            </w:pPr>
            <w:r>
              <w:rPr>
                <w:rFonts w:hint="default" w:ascii="Times New Roman" w:hAnsi="Times New Roman" w:cs="Arial"/>
                <w:kern w:val="0"/>
                <w:sz w:val="18"/>
                <w:szCs w:val="21"/>
                <w:lang w:bidi="ar"/>
              </w:rPr>
              <w:t>200000001</w:t>
            </w:r>
            <w:r>
              <w:rPr>
                <w:rFonts w:hint="eastAsia" w:ascii="Times New Roman" w:hAnsi="Times New Roman" w:cs="Arial"/>
                <w:kern w:val="0"/>
                <w:sz w:val="18"/>
                <w:szCs w:val="21"/>
                <w:lang w:bidi="ar"/>
              </w:rPr>
              <w:t>0</w:t>
            </w:r>
          </w:p>
        </w:tc>
        <w:tc>
          <w:tcPr>
            <w:tcW w:w="778" w:type="dxa"/>
            <w:noWrap w:val="0"/>
            <w:tcMar>
              <w:left w:w="0" w:type="dxa"/>
              <w:right w:w="0" w:type="dxa"/>
            </w:tcMar>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大学生创新创业</w:t>
            </w:r>
          </w:p>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基础</w:t>
            </w:r>
          </w:p>
        </w:tc>
        <w:tc>
          <w:tcPr>
            <w:tcW w:w="600"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eastAsia" w:ascii="Times New Roman" w:hAnsi="Times New Roman" w:cs="Arial"/>
                <w:kern w:val="0"/>
                <w:sz w:val="18"/>
                <w:szCs w:val="21"/>
              </w:rPr>
              <w:t>2</w:t>
            </w:r>
          </w:p>
        </w:tc>
        <w:tc>
          <w:tcPr>
            <w:tcW w:w="600"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3</w:t>
            </w:r>
            <w:r>
              <w:rPr>
                <w:rFonts w:hint="eastAsia" w:ascii="Times New Roman" w:hAnsi="Times New Roman" w:cs="Arial"/>
                <w:kern w:val="0"/>
                <w:sz w:val="18"/>
                <w:szCs w:val="21"/>
              </w:rPr>
              <w:t>2</w:t>
            </w:r>
          </w:p>
        </w:tc>
        <w:tc>
          <w:tcPr>
            <w:tcW w:w="586"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eastAsia" w:ascii="Times New Roman" w:hAnsi="Times New Roman" w:cs="Arial"/>
                <w:kern w:val="0"/>
                <w:sz w:val="18"/>
                <w:szCs w:val="21"/>
              </w:rPr>
              <w:t>8</w:t>
            </w:r>
          </w:p>
        </w:tc>
        <w:tc>
          <w:tcPr>
            <w:tcW w:w="641"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2</w:t>
            </w:r>
            <w:r>
              <w:rPr>
                <w:rFonts w:hint="eastAsia" w:ascii="Times New Roman" w:hAnsi="Times New Roman" w:cs="Arial"/>
                <w:kern w:val="0"/>
                <w:sz w:val="18"/>
                <w:szCs w:val="21"/>
              </w:rPr>
              <w:t>4</w:t>
            </w:r>
          </w:p>
        </w:tc>
        <w:tc>
          <w:tcPr>
            <w:tcW w:w="518"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2</w:t>
            </w:r>
          </w:p>
        </w:tc>
        <w:tc>
          <w:tcPr>
            <w:tcW w:w="545"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jc w:val="center"/>
              <w:textAlignment w:val="auto"/>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default"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eastAsia"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8学时（1</w:t>
            </w:r>
            <w:r>
              <w:rPr>
                <w:rFonts w:hint="eastAsia" w:ascii="Times New Roman" w:hAnsi="Times New Roman" w:cs="Arial"/>
                <w:kern w:val="0"/>
                <w:sz w:val="18"/>
                <w:szCs w:val="21"/>
              </w:rPr>
              <w:t>-4周</w:t>
            </w:r>
            <w:r>
              <w:rPr>
                <w:rFonts w:hint="default" w:ascii="Times New Roman" w:hAnsi="Times New Roman" w:cs="Arial"/>
                <w:kern w:val="0"/>
                <w:sz w:val="18"/>
                <w:szCs w:val="21"/>
              </w:rPr>
              <w:t>）</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实践为课外学时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eastAsia="仿宋" w:cs="Arial"/>
                <w:kern w:val="0"/>
                <w:sz w:val="18"/>
                <w:szCs w:val="21"/>
                <w:lang w:val="en-US" w:eastAsia="zh-CN"/>
              </w:rPr>
            </w:pPr>
            <w:r>
              <w:rPr>
                <w:rFonts w:hint="default" w:ascii="Times New Roman" w:cs="Arial"/>
                <w:kern w:val="0"/>
                <w:sz w:val="18"/>
                <w:szCs w:val="21"/>
                <w:lang w:val="en-US" w:eastAsia="zh-CN"/>
              </w:rPr>
              <w:t>1</w:t>
            </w:r>
            <w:r>
              <w:rPr>
                <w:rFonts w:hint="eastAsia" w:cs="Arial"/>
                <w:kern w:val="0"/>
                <w:sz w:val="18"/>
                <w:szCs w:val="21"/>
                <w:lang w:val="en-US" w:eastAsia="zh-CN"/>
              </w:rPr>
              <w:t>9</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cs="Arial"/>
                <w:sz w:val="18"/>
                <w:szCs w:val="21"/>
              </w:rPr>
            </w:pPr>
            <w:r>
              <w:rPr>
                <w:rFonts w:hint="default" w:ascii="Times New Roman" w:hAnsi="Times New Roman" w:cs="Arial"/>
                <w:kern w:val="0"/>
                <w:sz w:val="18"/>
                <w:szCs w:val="21"/>
                <w:lang w:bidi="ar"/>
              </w:rPr>
              <w:t>2000000016</w:t>
            </w:r>
          </w:p>
        </w:tc>
        <w:tc>
          <w:tcPr>
            <w:tcW w:w="778" w:type="dxa"/>
            <w:noWrap w:val="0"/>
            <w:tcMar>
              <w:left w:w="0" w:type="dxa"/>
              <w:right w:w="0" w:type="dxa"/>
            </w:tcMar>
            <w:vAlign w:val="center"/>
          </w:tcPr>
          <w:p>
            <w:pPr>
              <w:widowControl/>
              <w:spacing w:before="0" w:beforeLines="-2147483648" w:after="0" w:afterLines="-2147483648" w:line="240" w:lineRule="auto"/>
              <w:jc w:val="left"/>
              <w:textAlignment w:val="auto"/>
              <w:rPr>
                <w:rFonts w:hint="default" w:ascii="Times New Roman" w:hAnsi="Times New Roman" w:cs="Arial"/>
                <w:sz w:val="18"/>
                <w:szCs w:val="21"/>
              </w:rPr>
            </w:pPr>
            <w:r>
              <w:rPr>
                <w:rFonts w:hint="default" w:ascii="Times New Roman" w:hAnsi="Times New Roman" w:cs="Arial"/>
                <w:kern w:val="0"/>
                <w:sz w:val="18"/>
                <w:szCs w:val="21"/>
                <w:lang w:bidi="ar"/>
              </w:rPr>
              <w:t>军事理论</w:t>
            </w:r>
          </w:p>
        </w:tc>
        <w:tc>
          <w:tcPr>
            <w:tcW w:w="600" w:type="dxa"/>
            <w:noWrap w:val="0"/>
            <w:vAlign w:val="center"/>
          </w:tcPr>
          <w:p>
            <w:pPr>
              <w:widowControl/>
              <w:spacing w:before="0" w:beforeLines="-2147483648" w:after="0" w:afterLines="-2147483648" w:line="240" w:lineRule="auto"/>
              <w:jc w:val="center"/>
              <w:textAlignment w:val="auto"/>
              <w:rPr>
                <w:rFonts w:hint="default" w:ascii="Times New Roman" w:hAnsi="Times New Roman" w:cs="Arial"/>
                <w:sz w:val="18"/>
                <w:szCs w:val="21"/>
              </w:rPr>
            </w:pPr>
            <w:r>
              <w:rPr>
                <w:rFonts w:hint="default" w:ascii="Times New Roman" w:hAnsi="Times New Roman" w:cs="Arial"/>
                <w:kern w:val="0"/>
                <w:sz w:val="18"/>
                <w:szCs w:val="21"/>
                <w:lang w:bidi="ar"/>
              </w:rPr>
              <w:t>2</w:t>
            </w:r>
          </w:p>
        </w:tc>
        <w:tc>
          <w:tcPr>
            <w:tcW w:w="600"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lang w:bidi="ar"/>
              </w:rPr>
              <w:t>32</w:t>
            </w:r>
          </w:p>
        </w:tc>
        <w:tc>
          <w:tcPr>
            <w:tcW w:w="586"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lang w:bidi="ar"/>
              </w:rPr>
              <w:t>32</w:t>
            </w:r>
          </w:p>
        </w:tc>
        <w:tc>
          <w:tcPr>
            <w:tcW w:w="641"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rPr>
              <w:t>0</w:t>
            </w:r>
          </w:p>
        </w:tc>
        <w:tc>
          <w:tcPr>
            <w:tcW w:w="518"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p>
        </w:tc>
        <w:tc>
          <w:tcPr>
            <w:tcW w:w="545" w:type="dxa"/>
            <w:noWrap w:val="0"/>
            <w:vAlign w:val="center"/>
          </w:tcPr>
          <w:p>
            <w:pPr>
              <w:widowControl/>
              <w:spacing w:before="0" w:beforeLines="-2147483648" w:after="0" w:afterLines="-2147483648" w:line="240" w:lineRule="auto"/>
              <w:ind w:left="0" w:leftChars="0" w:firstLine="0" w:firstLineChars="0"/>
              <w:jc w:val="center"/>
              <w:rPr>
                <w:rFonts w:hint="eastAsia" w:ascii="Times New Roman" w:cs="Arial"/>
                <w:kern w:val="0"/>
                <w:sz w:val="18"/>
                <w:szCs w:val="21"/>
              </w:rPr>
            </w:pPr>
            <w:r>
              <w:rPr>
                <w:rFonts w:hint="default" w:ascii="Times New Roman" w:hAnsi="Times New Roman" w:cs="Arial"/>
                <w:sz w:val="18"/>
                <w:szCs w:val="21"/>
                <w:lang w:bidi="ar"/>
              </w:rPr>
              <w:t>2</w:t>
            </w: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理工类专业开课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20</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cs="Arial"/>
                <w:sz w:val="18"/>
                <w:szCs w:val="21"/>
              </w:rPr>
            </w:pPr>
            <w:r>
              <w:rPr>
                <w:rFonts w:hint="default" w:ascii="Times New Roman" w:hAnsi="Times New Roman" w:cs="Arial"/>
                <w:kern w:val="0"/>
                <w:sz w:val="18"/>
                <w:szCs w:val="21"/>
                <w:lang w:bidi="ar"/>
              </w:rPr>
              <w:t>2000000001</w:t>
            </w:r>
          </w:p>
        </w:tc>
        <w:tc>
          <w:tcPr>
            <w:tcW w:w="778" w:type="dxa"/>
            <w:noWrap w:val="0"/>
            <w:tcMar>
              <w:left w:w="0" w:type="dxa"/>
              <w:right w:w="0" w:type="dxa"/>
            </w:tcMar>
            <w:vAlign w:val="center"/>
          </w:tcPr>
          <w:p>
            <w:pPr>
              <w:widowControl/>
              <w:spacing w:before="0" w:beforeLines="-2147483648" w:after="0" w:afterLines="-2147483648" w:line="240" w:lineRule="auto"/>
              <w:jc w:val="center"/>
              <w:textAlignment w:val="auto"/>
              <w:rPr>
                <w:rFonts w:hint="default" w:ascii="Times New Roman" w:hAnsi="Times New Roman" w:cs="Arial"/>
                <w:sz w:val="18"/>
                <w:szCs w:val="21"/>
              </w:rPr>
            </w:pPr>
            <w:r>
              <w:rPr>
                <w:rFonts w:hint="default" w:ascii="Times New Roman" w:hAnsi="Times New Roman" w:cs="Arial"/>
                <w:kern w:val="0"/>
                <w:sz w:val="18"/>
                <w:szCs w:val="21"/>
                <w:lang w:bidi="ar"/>
              </w:rPr>
              <w:t>军训</w:t>
            </w:r>
          </w:p>
        </w:tc>
        <w:tc>
          <w:tcPr>
            <w:tcW w:w="600" w:type="dxa"/>
            <w:noWrap w:val="0"/>
            <w:vAlign w:val="center"/>
          </w:tcPr>
          <w:p>
            <w:pPr>
              <w:widowControl/>
              <w:spacing w:before="0" w:beforeLines="-2147483648" w:after="0" w:afterLines="-2147483648" w:line="240" w:lineRule="auto"/>
              <w:jc w:val="center"/>
              <w:textAlignment w:val="auto"/>
              <w:rPr>
                <w:rFonts w:hint="default" w:ascii="Times New Roman" w:hAnsi="Times New Roman" w:cs="Arial"/>
                <w:sz w:val="18"/>
                <w:szCs w:val="21"/>
              </w:rPr>
            </w:pPr>
            <w:r>
              <w:rPr>
                <w:rFonts w:hint="default" w:ascii="Times New Roman" w:hAnsi="Times New Roman" w:cs="Arial"/>
                <w:kern w:val="0"/>
                <w:sz w:val="18"/>
                <w:szCs w:val="21"/>
                <w:lang w:bidi="ar"/>
              </w:rPr>
              <w:t>2</w:t>
            </w:r>
          </w:p>
        </w:tc>
        <w:tc>
          <w:tcPr>
            <w:tcW w:w="600"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lang w:bidi="ar"/>
              </w:rPr>
              <w:t>60</w:t>
            </w:r>
          </w:p>
        </w:tc>
        <w:tc>
          <w:tcPr>
            <w:tcW w:w="586"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lang w:bidi="ar"/>
              </w:rPr>
              <w:t>10</w:t>
            </w:r>
          </w:p>
        </w:tc>
        <w:tc>
          <w:tcPr>
            <w:tcW w:w="641" w:type="dxa"/>
            <w:noWrap w:val="0"/>
            <w:vAlign w:val="center"/>
          </w:tcPr>
          <w:p>
            <w:pPr>
              <w:spacing w:before="0" w:beforeLines="-2147483648" w:after="0" w:afterLines="-2147483648" w:line="240" w:lineRule="auto"/>
              <w:jc w:val="center"/>
              <w:rPr>
                <w:rFonts w:hint="default" w:ascii="Times New Roman" w:hAnsi="Times New Roman" w:cs="Arial"/>
                <w:sz w:val="18"/>
                <w:szCs w:val="21"/>
              </w:rPr>
            </w:pPr>
            <w:r>
              <w:rPr>
                <w:rFonts w:hint="default" w:ascii="Times New Roman" w:hAnsi="Times New Roman" w:cs="Arial"/>
                <w:sz w:val="18"/>
                <w:szCs w:val="21"/>
                <w:lang w:bidi="ar"/>
              </w:rPr>
              <w:t>50</w:t>
            </w:r>
          </w:p>
        </w:tc>
        <w:tc>
          <w:tcPr>
            <w:tcW w:w="518" w:type="dxa"/>
            <w:noWrap w:val="0"/>
            <w:tcMar>
              <w:left w:w="0" w:type="dxa"/>
              <w:right w:w="0" w:type="dxa"/>
            </w:tcMar>
            <w:vAlign w:val="center"/>
          </w:tcPr>
          <w:p>
            <w:pPr>
              <w:spacing w:before="0" w:beforeLines="-2147483648" w:after="0" w:afterLines="-2147483648" w:line="240" w:lineRule="auto"/>
              <w:jc w:val="center"/>
              <w:rPr>
                <w:rFonts w:hint="default" w:ascii="Times New Roman" w:hAnsi="Times New Roman" w:cs="Arial"/>
                <w:sz w:val="18"/>
                <w:szCs w:val="21"/>
              </w:rPr>
            </w:pPr>
            <w:r>
              <w:rPr>
                <w:rFonts w:hint="eastAsia" w:ascii="Times New Roman" w:hAnsi="Times New Roman" w:cs="Arial"/>
                <w:sz w:val="18"/>
                <w:szCs w:val="21"/>
              </w:rPr>
              <w:t>2周</w:t>
            </w:r>
          </w:p>
        </w:tc>
        <w:tc>
          <w:tcPr>
            <w:tcW w:w="545" w:type="dxa"/>
            <w:noWrap w:val="0"/>
            <w:vAlign w:val="center"/>
          </w:tcPr>
          <w:p>
            <w:pPr>
              <w:widowControl/>
              <w:spacing w:before="0" w:beforeLines="-2147483648" w:after="0" w:afterLines="-2147483648" w:line="240" w:lineRule="auto"/>
              <w:ind w:left="0" w:leftChars="0" w:firstLine="0" w:firstLineChars="0"/>
              <w:jc w:val="center"/>
              <w:rPr>
                <w:rFonts w:hint="eastAsia" w:ascii="Times New Roman" w:cs="Arial"/>
                <w:kern w:val="0"/>
                <w:sz w:val="18"/>
                <w:szCs w:val="21"/>
              </w:rPr>
            </w:pPr>
          </w:p>
        </w:tc>
        <w:tc>
          <w:tcPr>
            <w:tcW w:w="50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spacing w:before="0" w:beforeLines="-2147483648" w:after="0" w:afterLines="-2147483648" w:line="240" w:lineRule="auto"/>
              <w:ind w:left="0" w:leftChars="0"/>
              <w:jc w:val="center"/>
              <w:rPr>
                <w:rFonts w:hint="default" w:ascii="Times New Roman" w:hAnsi="Times New Roman"/>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lang w:bidi="ar"/>
              </w:rPr>
              <w:t>含入学教育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8"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eastAsia="仿宋" w:cs="Arial"/>
                <w:kern w:val="0"/>
                <w:sz w:val="18"/>
                <w:szCs w:val="21"/>
                <w:lang w:val="en-US" w:eastAsia="zh-CN"/>
              </w:rPr>
            </w:pPr>
            <w:r>
              <w:rPr>
                <w:rFonts w:hint="eastAsia" w:cs="Arial"/>
                <w:kern w:val="0"/>
                <w:sz w:val="18"/>
                <w:szCs w:val="21"/>
                <w:lang w:val="en-US" w:eastAsia="zh-CN"/>
              </w:rPr>
              <w:t>21</w:t>
            </w:r>
          </w:p>
        </w:tc>
        <w:tc>
          <w:tcPr>
            <w:tcW w:w="1131" w:type="dxa"/>
            <w:noWrap w:val="0"/>
            <w:vAlign w:val="center"/>
          </w:tcPr>
          <w:p>
            <w:pPr>
              <w:widowControl/>
              <w:spacing w:before="0" w:beforeLines="-2147483648" w:after="0" w:afterLines="-2147483648"/>
              <w:jc w:val="center"/>
              <w:textAlignment w:val="auto"/>
              <w:rPr>
                <w:rFonts w:hint="default" w:ascii="Times New Roman" w:hAnsi="Times New Roman" w:cs="Arial"/>
                <w:kern w:val="0"/>
                <w:sz w:val="18"/>
                <w:szCs w:val="21"/>
                <w:lang w:bidi="ar"/>
              </w:rPr>
            </w:pPr>
            <w:r>
              <w:rPr>
                <w:rFonts w:hint="default" w:ascii="Times New Roman" w:hAnsi="Times New Roman" w:cs="Arial"/>
                <w:kern w:val="0"/>
                <w:sz w:val="18"/>
                <w:szCs w:val="21"/>
                <w:lang w:bidi="ar"/>
              </w:rPr>
              <w:t>2</w:t>
            </w:r>
            <w:r>
              <w:rPr>
                <w:rFonts w:hint="eastAsia" w:ascii="Times New Roman" w:hAnsi="Times New Roman" w:cs="Arial"/>
                <w:kern w:val="0"/>
                <w:sz w:val="18"/>
                <w:szCs w:val="21"/>
                <w:lang w:bidi="ar"/>
              </w:rPr>
              <w:t>000000015</w:t>
            </w:r>
          </w:p>
        </w:tc>
        <w:tc>
          <w:tcPr>
            <w:tcW w:w="778" w:type="dxa"/>
            <w:noWrap w:val="0"/>
            <w:tcMar>
              <w:left w:w="0" w:type="dxa"/>
              <w:right w:w="0" w:type="dxa"/>
            </w:tcMar>
            <w:vAlign w:val="center"/>
          </w:tcPr>
          <w:p>
            <w:pPr>
              <w:widowControl/>
              <w:spacing w:before="0" w:beforeLines="-2147483648" w:after="0" w:afterLines="-2147483648"/>
              <w:jc w:val="left"/>
              <w:rPr>
                <w:rFonts w:hint="default" w:ascii="Times New Roman" w:hAnsi="Times New Roman" w:cs="Arial"/>
                <w:kern w:val="0"/>
                <w:sz w:val="18"/>
                <w:szCs w:val="21"/>
              </w:rPr>
            </w:pPr>
            <w:r>
              <w:rPr>
                <w:rFonts w:hint="default" w:ascii="Times New Roman" w:hAnsi="Times New Roman" w:cs="Arial"/>
                <w:kern w:val="0"/>
                <w:sz w:val="18"/>
                <w:szCs w:val="21"/>
              </w:rPr>
              <w:t>劳动教育</w:t>
            </w:r>
          </w:p>
        </w:tc>
        <w:tc>
          <w:tcPr>
            <w:tcW w:w="600"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1</w:t>
            </w:r>
          </w:p>
        </w:tc>
        <w:tc>
          <w:tcPr>
            <w:tcW w:w="600" w:type="dxa"/>
            <w:noWrap w:val="0"/>
            <w:vAlign w:val="center"/>
          </w:tcPr>
          <w:p>
            <w:pPr>
              <w:widowControl/>
              <w:spacing w:before="0" w:beforeLines="-2147483648" w:after="0" w:afterLines="-2147483648"/>
              <w:jc w:val="center"/>
              <w:rPr>
                <w:rFonts w:hint="default" w:ascii="Times New Roman" w:hAnsi="Times New Roman" w:cs="Arial"/>
                <w:kern w:val="0"/>
                <w:sz w:val="18"/>
                <w:szCs w:val="21"/>
              </w:rPr>
            </w:pPr>
            <w:r>
              <w:rPr>
                <w:rFonts w:hint="default" w:ascii="Times New Roman" w:hAnsi="Times New Roman" w:cs="Arial"/>
                <w:kern w:val="0"/>
                <w:sz w:val="18"/>
                <w:szCs w:val="21"/>
              </w:rPr>
              <w:t>1</w:t>
            </w:r>
            <w:r>
              <w:rPr>
                <w:rFonts w:hint="eastAsia" w:ascii="Times New Roman" w:hAnsi="Times New Roman" w:cs="Arial"/>
                <w:kern w:val="0"/>
                <w:sz w:val="18"/>
                <w:szCs w:val="21"/>
              </w:rPr>
              <w:t>6</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16</w:t>
            </w:r>
          </w:p>
        </w:tc>
        <w:tc>
          <w:tcPr>
            <w:tcW w:w="641" w:type="dxa"/>
            <w:noWrap w:val="0"/>
            <w:vAlign w:val="center"/>
          </w:tcPr>
          <w:p>
            <w:pPr>
              <w:widowControl/>
              <w:spacing w:before="0" w:beforeLines="-2147483648" w:after="0" w:afterLines="-2147483648" w:line="240" w:lineRule="auto"/>
              <w:jc w:val="center"/>
              <w:rPr>
                <w:rFonts w:hint="default" w:ascii="Times New Roman" w:cs="Arial"/>
                <w:kern w:val="0"/>
                <w:sz w:val="18"/>
                <w:szCs w:val="21"/>
              </w:rPr>
            </w:pPr>
            <w:r>
              <w:rPr>
                <w:rFonts w:hint="default" w:ascii="Times New Roman" w:cs="Arial"/>
                <w:kern w:val="0"/>
                <w:sz w:val="18"/>
                <w:szCs w:val="21"/>
              </w:rPr>
              <w:t>课外</w:t>
            </w:r>
          </w:p>
        </w:tc>
        <w:tc>
          <w:tcPr>
            <w:tcW w:w="518" w:type="dxa"/>
            <w:noWrap w:val="0"/>
            <w:tcMar>
              <w:left w:w="0" w:type="dxa"/>
              <w:right w:w="0" w:type="dxa"/>
            </w:tcMar>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lang w:bidi="ar"/>
              </w:rPr>
            </w:pPr>
            <w:r>
              <w:rPr>
                <w:rFonts w:hint="default" w:ascii="Times New Roman" w:hAnsi="Times New Roman" w:cs="Arial"/>
                <w:kern w:val="0"/>
                <w:sz w:val="18"/>
                <w:szCs w:val="21"/>
                <w:lang w:bidi="ar"/>
              </w:rPr>
              <w:t>1</w:t>
            </w:r>
            <w:r>
              <w:rPr>
                <w:rFonts w:hint="eastAsia" w:ascii="Times New Roman" w:hAnsi="Times New Roman" w:cs="Arial"/>
                <w:kern w:val="0"/>
                <w:sz w:val="18"/>
                <w:szCs w:val="21"/>
                <w:lang w:bidi="ar"/>
              </w:rPr>
              <w:t>-4</w:t>
            </w:r>
            <w:r>
              <w:rPr>
                <w:rFonts w:hint="default" w:ascii="Times New Roman" w:hAnsi="Times New Roman" w:cs="Arial"/>
                <w:kern w:val="0"/>
                <w:sz w:val="18"/>
                <w:szCs w:val="21"/>
                <w:lang w:bidi="ar"/>
              </w:rPr>
              <w:t>学期</w:t>
            </w:r>
            <w:r>
              <w:rPr>
                <w:rFonts w:hint="eastAsia" w:ascii="Times New Roman" w:hAnsi="Times New Roman" w:cs="Arial"/>
                <w:kern w:val="0"/>
                <w:sz w:val="18"/>
                <w:szCs w:val="21"/>
                <w:lang w:bidi="ar"/>
              </w:rPr>
              <w:t>开课，两周4</w:t>
            </w:r>
            <w:r>
              <w:rPr>
                <w:rFonts w:hint="default" w:ascii="Times New Roman" w:hAnsi="Times New Roman" w:cs="Arial"/>
                <w:kern w:val="0"/>
                <w:sz w:val="18"/>
                <w:szCs w:val="21"/>
                <w:lang w:bidi="ar"/>
              </w:rPr>
              <w:t>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8"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2318" w:type="dxa"/>
            <w:gridSpan w:val="3"/>
            <w:noWrap w:val="0"/>
            <w:vAlign w:val="center"/>
          </w:tcPr>
          <w:p>
            <w:pPr>
              <w:widowControl/>
              <w:spacing w:before="0" w:beforeLines="-2147483648" w:after="0" w:afterLines="-2147483648" w:line="240" w:lineRule="auto"/>
              <w:ind w:left="0" w:leftChars="0"/>
              <w:jc w:val="left"/>
              <w:rPr>
                <w:rFonts w:hint="eastAsia" w:ascii="Times New Roman" w:cs="Arial"/>
                <w:b w:val="0"/>
                <w:kern w:val="0"/>
                <w:sz w:val="18"/>
                <w:szCs w:val="21"/>
              </w:rPr>
            </w:pPr>
            <w:r>
              <w:rPr>
                <w:rFonts w:hint="default" w:ascii="Times New Roman" w:hAnsi="Times New Roman" w:cs="Arial"/>
                <w:b w:val="0"/>
                <w:kern w:val="0"/>
                <w:sz w:val="18"/>
                <w:szCs w:val="21"/>
              </w:rPr>
              <w:t>小计</w:t>
            </w:r>
          </w:p>
        </w:tc>
        <w:tc>
          <w:tcPr>
            <w:tcW w:w="600" w:type="dxa"/>
            <w:noWrap w:val="0"/>
            <w:vAlign w:val="center"/>
          </w:tcPr>
          <w:p>
            <w:pPr>
              <w:widowControl/>
              <w:spacing w:before="0" w:beforeLines="-2147483648" w:after="0" w:afterLines="-2147483648"/>
              <w:jc w:val="center"/>
              <w:rPr>
                <w:rFonts w:hint="eastAsia"/>
                <w:b w:val="0"/>
                <w:kern w:val="0"/>
                <w:sz w:val="18"/>
                <w:szCs w:val="21"/>
              </w:rPr>
            </w:pPr>
            <w:r>
              <w:rPr>
                <w:rFonts w:hint="eastAsia"/>
                <w:b w:val="0"/>
                <w:sz w:val="18"/>
                <w:szCs w:val="21"/>
              </w:rPr>
              <w:t>43</w:t>
            </w:r>
          </w:p>
        </w:tc>
        <w:tc>
          <w:tcPr>
            <w:tcW w:w="600" w:type="dxa"/>
            <w:noWrap w:val="0"/>
            <w:vAlign w:val="center"/>
          </w:tcPr>
          <w:p>
            <w:pPr>
              <w:spacing w:before="0" w:beforeLines="-2147483648" w:after="0" w:afterLines="-2147483648"/>
              <w:jc w:val="center"/>
              <w:rPr>
                <w:rFonts w:hint="default"/>
                <w:b w:val="0"/>
                <w:sz w:val="18"/>
                <w:szCs w:val="21"/>
              </w:rPr>
            </w:pPr>
            <w:r>
              <w:rPr>
                <w:rFonts w:hint="default"/>
                <w:b w:val="0"/>
                <w:sz w:val="18"/>
                <w:szCs w:val="21"/>
              </w:rPr>
              <w:t>7</w:t>
            </w:r>
            <w:r>
              <w:rPr>
                <w:rFonts w:hint="eastAsia"/>
                <w:b w:val="0"/>
                <w:sz w:val="18"/>
                <w:szCs w:val="21"/>
              </w:rPr>
              <w:t>80</w:t>
            </w:r>
          </w:p>
        </w:tc>
        <w:tc>
          <w:tcPr>
            <w:tcW w:w="586" w:type="dxa"/>
            <w:noWrap w:val="0"/>
            <w:vAlign w:val="center"/>
          </w:tcPr>
          <w:p>
            <w:pPr>
              <w:spacing w:before="0" w:beforeLines="-2147483648" w:after="0" w:afterLines="-2147483648"/>
              <w:jc w:val="center"/>
              <w:rPr>
                <w:rFonts w:hint="default"/>
                <w:b w:val="0"/>
                <w:sz w:val="18"/>
                <w:szCs w:val="21"/>
              </w:rPr>
            </w:pPr>
            <w:r>
              <w:rPr>
                <w:rFonts w:hint="eastAsia"/>
                <w:b w:val="0"/>
                <w:sz w:val="18"/>
                <w:szCs w:val="21"/>
              </w:rPr>
              <w:t>6</w:t>
            </w:r>
            <w:r>
              <w:rPr>
                <w:rFonts w:hint="default"/>
                <w:b w:val="0"/>
                <w:sz w:val="18"/>
                <w:szCs w:val="21"/>
              </w:rPr>
              <w:t>46</w:t>
            </w:r>
          </w:p>
        </w:tc>
        <w:tc>
          <w:tcPr>
            <w:tcW w:w="641" w:type="dxa"/>
            <w:noWrap w:val="0"/>
            <w:vAlign w:val="center"/>
          </w:tcPr>
          <w:p>
            <w:pPr>
              <w:spacing w:before="0" w:beforeLines="-2147483648" w:after="0" w:afterLines="-2147483648"/>
              <w:jc w:val="center"/>
              <w:rPr>
                <w:rFonts w:hint="default"/>
                <w:b w:val="0"/>
                <w:sz w:val="18"/>
                <w:szCs w:val="21"/>
              </w:rPr>
            </w:pPr>
            <w:r>
              <w:rPr>
                <w:rFonts w:hint="default"/>
                <w:b w:val="0"/>
                <w:sz w:val="18"/>
                <w:szCs w:val="21"/>
              </w:rPr>
              <w:t>134</w:t>
            </w:r>
          </w:p>
        </w:tc>
        <w:tc>
          <w:tcPr>
            <w:tcW w:w="518" w:type="dxa"/>
            <w:noWrap w:val="0"/>
            <w:vAlign w:val="center"/>
          </w:tcPr>
          <w:p>
            <w:pPr>
              <w:spacing w:before="0" w:beforeLines="-2147483648" w:after="0" w:afterLines="-2147483648"/>
              <w:jc w:val="center"/>
              <w:rPr>
                <w:rFonts w:hint="default"/>
                <w:b w:val="0"/>
                <w:sz w:val="18"/>
                <w:szCs w:val="21"/>
              </w:rPr>
            </w:pPr>
            <w:r>
              <w:rPr>
                <w:rFonts w:hint="default"/>
                <w:b w:val="0"/>
                <w:sz w:val="18"/>
                <w:szCs w:val="21"/>
              </w:rPr>
              <w:t>19</w:t>
            </w:r>
          </w:p>
        </w:tc>
        <w:tc>
          <w:tcPr>
            <w:tcW w:w="545" w:type="dxa"/>
            <w:noWrap w:val="0"/>
            <w:vAlign w:val="center"/>
          </w:tcPr>
          <w:p>
            <w:pPr>
              <w:spacing w:before="0" w:beforeLines="-2147483648" w:after="0" w:afterLines="-2147483648"/>
              <w:jc w:val="center"/>
              <w:rPr>
                <w:rFonts w:hint="default"/>
                <w:b w:val="0"/>
                <w:sz w:val="18"/>
                <w:szCs w:val="21"/>
              </w:rPr>
            </w:pPr>
            <w:r>
              <w:rPr>
                <w:rFonts w:hint="default"/>
                <w:b w:val="0"/>
                <w:sz w:val="18"/>
                <w:szCs w:val="21"/>
              </w:rPr>
              <w:t>20</w:t>
            </w:r>
          </w:p>
        </w:tc>
        <w:tc>
          <w:tcPr>
            <w:tcW w:w="505" w:type="dxa"/>
            <w:noWrap w:val="0"/>
            <w:vAlign w:val="center"/>
          </w:tcPr>
          <w:p>
            <w:pPr>
              <w:spacing w:before="0" w:beforeLines="-2147483648" w:after="0" w:afterLines="-2147483648"/>
              <w:jc w:val="center"/>
              <w:rPr>
                <w:rFonts w:hint="default"/>
                <w:b w:val="0"/>
                <w:sz w:val="18"/>
                <w:szCs w:val="21"/>
              </w:rPr>
            </w:pPr>
            <w:r>
              <w:rPr>
                <w:rFonts w:hint="eastAsia"/>
                <w:b w:val="0"/>
                <w:sz w:val="18"/>
                <w:szCs w:val="21"/>
              </w:rPr>
              <w:t>3</w:t>
            </w:r>
          </w:p>
        </w:tc>
        <w:tc>
          <w:tcPr>
            <w:tcW w:w="545" w:type="dxa"/>
            <w:noWrap w:val="0"/>
            <w:vAlign w:val="center"/>
          </w:tcPr>
          <w:p>
            <w:pPr>
              <w:spacing w:before="0" w:beforeLines="-2147483648" w:after="0" w:afterLines="-2147483648"/>
              <w:jc w:val="center"/>
              <w:rPr>
                <w:rFonts w:hint="default"/>
                <w:b w:val="0"/>
                <w:sz w:val="18"/>
                <w:szCs w:val="21"/>
              </w:rPr>
            </w:pPr>
            <w:r>
              <w:rPr>
                <w:rFonts w:hint="eastAsia"/>
                <w:b w:val="0"/>
                <w:sz w:val="18"/>
                <w:szCs w:val="21"/>
              </w:rPr>
              <w:t>3</w:t>
            </w:r>
          </w:p>
        </w:tc>
        <w:tc>
          <w:tcPr>
            <w:tcW w:w="492" w:type="dxa"/>
            <w:noWrap w:val="0"/>
            <w:vAlign w:val="center"/>
          </w:tcPr>
          <w:p>
            <w:pPr>
              <w:spacing w:before="0" w:beforeLines="-2147483648" w:after="0" w:afterLines="-2147483648"/>
              <w:jc w:val="center"/>
              <w:rPr>
                <w:rFonts w:hint="default"/>
                <w:b w:val="0"/>
                <w:sz w:val="18"/>
                <w:szCs w:val="21"/>
              </w:rPr>
            </w:pPr>
            <w:r>
              <w:rPr>
                <w:rFonts w:hint="eastAsia"/>
                <w:b w:val="0"/>
                <w:sz w:val="18"/>
                <w:szCs w:val="21"/>
              </w:rPr>
              <w:t>1</w:t>
            </w: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b w:val="0"/>
                <w:bCs w:val="0"/>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b w:val="0"/>
                <w:bCs w:val="0"/>
                <w:kern w:val="0"/>
                <w:sz w:val="18"/>
                <w:szCs w:val="21"/>
              </w:rPr>
            </w:pPr>
          </w:p>
        </w:tc>
        <w:tc>
          <w:tcPr>
            <w:tcW w:w="979" w:type="dxa"/>
            <w:noWrap w:val="0"/>
            <w:vAlign w:val="top"/>
          </w:tcPr>
          <w:p>
            <w:pPr>
              <w:widowControl/>
              <w:spacing w:before="0" w:beforeLines="-2147483648" w:after="0" w:afterLines="-2147483648" w:line="240" w:lineRule="auto"/>
              <w:ind w:left="0" w:leftChars="0"/>
              <w:jc w:val="center"/>
              <w:rPr>
                <w:rFonts w:hint="default" w:ascii="Times New Roman" w:hAnsi="Times New Roman" w:cs="Arial"/>
                <w:b w:val="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restart"/>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default" w:ascii="Times New Roman" w:hAnsi="Times New Roman" w:eastAsia="仿宋" w:cs="Arial"/>
                <w:kern w:val="0"/>
                <w:sz w:val="18"/>
                <w:szCs w:val="21"/>
              </w:rPr>
              <w:t>公共选修课程</w:t>
            </w: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eastAsia" w:ascii="Times New Roman" w:hAnsi="Times New Roman" w:cs="Arial"/>
                <w:kern w:val="0"/>
                <w:sz w:val="18"/>
                <w:szCs w:val="21"/>
              </w:rPr>
              <w:t>1</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00000201</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信息与人工智能</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eastAsia"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16</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16</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default" w:ascii="Times New Roman" w:cs="Arial"/>
                <w:kern w:val="0"/>
                <w:sz w:val="18"/>
                <w:szCs w:val="21"/>
              </w:rPr>
              <w:t>/</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kern w:val="0"/>
                <w:sz w:val="18"/>
                <w:szCs w:val="21"/>
              </w:rPr>
            </w:pPr>
            <w:r>
              <w:rPr>
                <w:rFonts w:hint="default" w:ascii="Times New Roman" w:hAnsi="Times New Roman"/>
                <w:sz w:val="18"/>
                <w:szCs w:val="21"/>
              </w:rPr>
              <w:t>2</w:t>
            </w:r>
          </w:p>
        </w:tc>
        <w:tc>
          <w:tcPr>
            <w:tcW w:w="505" w:type="dxa"/>
            <w:noWrap w:val="0"/>
            <w:vAlign w:val="center"/>
          </w:tcPr>
          <w:p>
            <w:pPr>
              <w:spacing w:before="0" w:beforeLines="-2147483648" w:after="0" w:afterLines="-2147483648"/>
              <w:jc w:val="center"/>
              <w:rPr>
                <w:rFonts w:hint="default" w:ascii="Times New Roman" w:hAnsi="Times New Roman"/>
                <w:sz w:val="18"/>
                <w:szCs w:val="21"/>
              </w:rPr>
            </w:pPr>
          </w:p>
        </w:tc>
        <w:tc>
          <w:tcPr>
            <w:tcW w:w="545" w:type="dxa"/>
            <w:noWrap w:val="0"/>
            <w:vAlign w:val="center"/>
          </w:tcPr>
          <w:p>
            <w:pPr>
              <w:spacing w:before="0" w:beforeLines="-2147483648" w:after="0" w:afterLines="-2147483648"/>
              <w:jc w:val="center"/>
              <w:rPr>
                <w:rFonts w:hint="default" w:ascii="Times New Roman" w:hAnsi="Times New Roman"/>
                <w:sz w:val="18"/>
                <w:szCs w:val="21"/>
              </w:rPr>
            </w:pPr>
          </w:p>
        </w:tc>
        <w:tc>
          <w:tcPr>
            <w:tcW w:w="492" w:type="dxa"/>
            <w:noWrap w:val="0"/>
            <w:vAlign w:val="center"/>
          </w:tcPr>
          <w:p>
            <w:pPr>
              <w:spacing w:before="0" w:beforeLines="-2147483648" w:after="0" w:afterLines="-2147483648"/>
              <w:jc w:val="center"/>
              <w:rPr>
                <w:rFonts w:hint="default" w:ascii="Times New Roman" w:hAnsi="Times New Roman"/>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spacing w:before="0" w:beforeLines="-2147483648" w:after="0" w:afterLines="-2147483648" w:line="240" w:lineRule="auto"/>
              <w:jc w:val="center"/>
              <w:rPr>
                <w:rFonts w:hint="eastAsia"/>
                <w:sz w:val="18"/>
                <w:szCs w:val="21"/>
              </w:rPr>
            </w:pPr>
            <w:r>
              <w:rPr>
                <w:rFonts w:hint="default" w:ascii="Times New Roman" w:hAnsi="Times New Roman" w:cs="Arial"/>
                <w:kern w:val="0"/>
                <w:sz w:val="18"/>
                <w:szCs w:val="21"/>
              </w:rPr>
              <w:t>限选（前8周）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eastAsia" w:ascii="Times New Roman" w:hAnsi="Times New Roman" w:cs="Arial"/>
                <w:kern w:val="0"/>
                <w:sz w:val="18"/>
                <w:szCs w:val="21"/>
              </w:rPr>
              <w:t>2</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00000202</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航运文化与海洋强国战略</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eastAsia" w:ascii="Times New Roman" w:cs="Arial"/>
                <w:kern w:val="0"/>
                <w:sz w:val="18"/>
                <w:szCs w:val="21"/>
              </w:rPr>
              <w:t>/</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kern w:val="0"/>
                <w:sz w:val="18"/>
                <w:szCs w:val="21"/>
              </w:rPr>
            </w:pPr>
          </w:p>
        </w:tc>
        <w:tc>
          <w:tcPr>
            <w:tcW w:w="505" w:type="dxa"/>
            <w:noWrap w:val="0"/>
            <w:vAlign w:val="center"/>
          </w:tcPr>
          <w:p>
            <w:pPr>
              <w:spacing w:before="0" w:beforeLines="-2147483648" w:after="0" w:afterLines="-2147483648"/>
              <w:jc w:val="center"/>
              <w:rPr>
                <w:rFonts w:hint="default" w:ascii="Times New Roman" w:hAnsi="Times New Roman"/>
                <w:sz w:val="18"/>
                <w:szCs w:val="21"/>
              </w:rPr>
            </w:pPr>
            <w:r>
              <w:rPr>
                <w:rFonts w:hint="eastAsia" w:ascii="Times New Roman" w:hAnsi="Times New Roman"/>
                <w:sz w:val="18"/>
                <w:szCs w:val="21"/>
              </w:rPr>
              <w:t>2</w:t>
            </w:r>
          </w:p>
        </w:tc>
        <w:tc>
          <w:tcPr>
            <w:tcW w:w="545" w:type="dxa"/>
            <w:noWrap w:val="0"/>
            <w:vAlign w:val="center"/>
          </w:tcPr>
          <w:p>
            <w:pPr>
              <w:spacing w:before="0" w:beforeLines="-2147483648" w:after="0" w:afterLines="-2147483648"/>
              <w:jc w:val="center"/>
              <w:rPr>
                <w:rFonts w:hint="default" w:ascii="Times New Roman" w:hAnsi="Times New Roman"/>
                <w:sz w:val="18"/>
                <w:szCs w:val="21"/>
              </w:rPr>
            </w:pPr>
          </w:p>
        </w:tc>
        <w:tc>
          <w:tcPr>
            <w:tcW w:w="492" w:type="dxa"/>
            <w:noWrap w:val="0"/>
            <w:vAlign w:val="center"/>
          </w:tcPr>
          <w:p>
            <w:pPr>
              <w:spacing w:before="0" w:beforeLines="-2147483648" w:after="0" w:afterLines="-2147483648"/>
              <w:jc w:val="center"/>
              <w:rPr>
                <w:rFonts w:hint="default" w:ascii="Times New Roman" w:hAnsi="Times New Roman"/>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限选（前8周）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r>
              <w:rPr>
                <w:rFonts w:hint="eastAsia" w:ascii="Times New Roman" w:hAnsi="Times New Roman" w:cs="Arial"/>
                <w:kern w:val="0"/>
                <w:sz w:val="18"/>
                <w:szCs w:val="21"/>
              </w:rPr>
              <w:t>3</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00000203</w:t>
            </w:r>
          </w:p>
        </w:tc>
        <w:tc>
          <w:tcPr>
            <w:tcW w:w="77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健康教育讲座</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default" w:ascii="Times New Roman" w:cs="Arial"/>
                <w:kern w:val="0"/>
                <w:sz w:val="18"/>
                <w:szCs w:val="21"/>
              </w:rPr>
              <w:t>/</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jc w:val="center"/>
              <w:rPr>
                <w:rFonts w:hint="default" w:ascii="Times New Roman" w:hAnsi="Times New Roman"/>
                <w:sz w:val="18"/>
                <w:szCs w:val="21"/>
              </w:rPr>
            </w:pPr>
          </w:p>
        </w:tc>
        <w:tc>
          <w:tcPr>
            <w:tcW w:w="505" w:type="dxa"/>
            <w:noWrap w:val="0"/>
            <w:vAlign w:val="center"/>
          </w:tcPr>
          <w:p>
            <w:pPr>
              <w:spacing w:before="0" w:beforeLines="-2147483648" w:after="0" w:afterLines="-2147483648"/>
              <w:jc w:val="center"/>
              <w:rPr>
                <w:rFonts w:hint="default" w:ascii="Times New Roman" w:hAnsi="Times New Roman"/>
                <w:sz w:val="18"/>
                <w:szCs w:val="21"/>
              </w:rPr>
            </w:pPr>
            <w:r>
              <w:rPr>
                <w:rFonts w:hint="eastAsia" w:ascii="Times New Roman" w:hAnsi="Times New Roman"/>
                <w:sz w:val="18"/>
                <w:szCs w:val="21"/>
              </w:rPr>
              <w:t>2</w:t>
            </w:r>
          </w:p>
        </w:tc>
        <w:tc>
          <w:tcPr>
            <w:tcW w:w="545" w:type="dxa"/>
            <w:noWrap w:val="0"/>
            <w:vAlign w:val="center"/>
          </w:tcPr>
          <w:p>
            <w:pPr>
              <w:spacing w:before="0" w:beforeLines="-2147483648" w:after="0" w:afterLines="-2147483648"/>
              <w:jc w:val="center"/>
              <w:rPr>
                <w:rFonts w:hint="default" w:ascii="Times New Roman" w:hAnsi="Times New Roman"/>
                <w:sz w:val="18"/>
                <w:szCs w:val="21"/>
              </w:rPr>
            </w:pPr>
          </w:p>
        </w:tc>
        <w:tc>
          <w:tcPr>
            <w:tcW w:w="492" w:type="dxa"/>
            <w:noWrap w:val="0"/>
            <w:vAlign w:val="center"/>
          </w:tcPr>
          <w:p>
            <w:pPr>
              <w:spacing w:before="0" w:beforeLines="-2147483648" w:after="0" w:afterLines="-2147483648"/>
              <w:jc w:val="center"/>
              <w:rPr>
                <w:rFonts w:hint="default" w:ascii="Times New Roman" w:hAnsi="Times New Roman"/>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spacing w:before="0" w:beforeLines="-2147483648" w:after="0" w:afterLines="-2147483648"/>
              <w:jc w:val="center"/>
              <w:rPr>
                <w:rFonts w:hint="eastAsia"/>
                <w:sz w:val="18"/>
                <w:szCs w:val="21"/>
              </w:rPr>
            </w:pPr>
            <w:r>
              <w:rPr>
                <w:rFonts w:hint="default" w:ascii="Times New Roman" w:hAnsi="Times New Roman" w:cs="Arial"/>
                <w:kern w:val="0"/>
                <w:sz w:val="18"/>
                <w:szCs w:val="21"/>
              </w:rPr>
              <w:t>限选（前8周）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r>
              <w:rPr>
                <w:rFonts w:hint="eastAsia" w:ascii="Times New Roman" w:hAnsi="Times New Roman" w:cs="Arial"/>
                <w:kern w:val="0"/>
                <w:sz w:val="18"/>
                <w:szCs w:val="21"/>
              </w:rPr>
              <w:t>4</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00000204</w:t>
            </w:r>
          </w:p>
        </w:tc>
        <w:tc>
          <w:tcPr>
            <w:tcW w:w="77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大学生社交礼仪</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default" w:ascii="Times New Roman" w:cs="Arial"/>
                <w:kern w:val="0"/>
                <w:sz w:val="18"/>
                <w:szCs w:val="21"/>
              </w:rPr>
              <w:t>/</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jc w:val="center"/>
              <w:rPr>
                <w:rFonts w:hint="eastAsia" w:ascii="Times New Roman" w:hAnsi="Times New Roman"/>
                <w:kern w:val="0"/>
                <w:sz w:val="18"/>
                <w:szCs w:val="21"/>
              </w:rPr>
            </w:pPr>
          </w:p>
        </w:tc>
        <w:tc>
          <w:tcPr>
            <w:tcW w:w="505" w:type="dxa"/>
            <w:noWrap w:val="0"/>
            <w:vAlign w:val="center"/>
          </w:tcPr>
          <w:p>
            <w:pPr>
              <w:spacing w:before="0" w:beforeLines="-2147483648" w:after="0" w:afterLines="-2147483648"/>
              <w:jc w:val="center"/>
              <w:rPr>
                <w:rFonts w:hint="default" w:ascii="Times New Roman" w:hAnsi="Times New Roman"/>
                <w:sz w:val="18"/>
                <w:szCs w:val="21"/>
              </w:rPr>
            </w:pPr>
          </w:p>
        </w:tc>
        <w:tc>
          <w:tcPr>
            <w:tcW w:w="545" w:type="dxa"/>
            <w:noWrap w:val="0"/>
            <w:vAlign w:val="center"/>
          </w:tcPr>
          <w:p>
            <w:pPr>
              <w:spacing w:before="0" w:beforeLines="-2147483648" w:after="0" w:afterLines="-2147483648"/>
              <w:jc w:val="center"/>
              <w:rPr>
                <w:rFonts w:hint="default" w:ascii="Times New Roman" w:hAnsi="Times New Roman"/>
                <w:sz w:val="18"/>
                <w:szCs w:val="21"/>
              </w:rPr>
            </w:pPr>
            <w:r>
              <w:rPr>
                <w:rFonts w:hint="eastAsia" w:ascii="Times New Roman" w:hAnsi="Times New Roman"/>
                <w:sz w:val="18"/>
                <w:szCs w:val="21"/>
              </w:rPr>
              <w:t>2</w:t>
            </w:r>
          </w:p>
        </w:tc>
        <w:tc>
          <w:tcPr>
            <w:tcW w:w="492" w:type="dxa"/>
            <w:noWrap w:val="0"/>
            <w:vAlign w:val="center"/>
          </w:tcPr>
          <w:p>
            <w:pPr>
              <w:spacing w:before="0" w:beforeLines="-2147483648" w:after="0" w:afterLines="-2147483648"/>
              <w:jc w:val="center"/>
              <w:rPr>
                <w:rFonts w:hint="default" w:ascii="Times New Roman" w:hAnsi="Times New Roman"/>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spacing w:before="0" w:beforeLines="-2147483648" w:after="0" w:afterLines="-2147483648"/>
              <w:jc w:val="center"/>
              <w:rPr>
                <w:rFonts w:hint="eastAsia"/>
                <w:sz w:val="18"/>
                <w:szCs w:val="21"/>
              </w:rPr>
            </w:pPr>
            <w:r>
              <w:rPr>
                <w:rFonts w:hint="default" w:ascii="Times New Roman" w:hAnsi="Times New Roman" w:cs="Arial"/>
                <w:kern w:val="0"/>
                <w:sz w:val="18"/>
                <w:szCs w:val="21"/>
              </w:rPr>
              <w:t>限选（前8周）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r>
              <w:rPr>
                <w:rFonts w:hint="eastAsia" w:ascii="Times New Roman" w:hAnsi="Times New Roman" w:cs="Arial"/>
                <w:kern w:val="0"/>
                <w:sz w:val="18"/>
                <w:szCs w:val="21"/>
              </w:rPr>
              <w:t>5</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00000205</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eastAsia" w:ascii="Times New Roman" w:cs="Arial"/>
                <w:kern w:val="0"/>
                <w:sz w:val="18"/>
                <w:szCs w:val="21"/>
              </w:rPr>
              <w:t>中国民俗文化概说</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1</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1</w:t>
            </w:r>
            <w:r>
              <w:rPr>
                <w:rFonts w:hint="eastAsia" w:ascii="Times New Roman" w:cs="Arial"/>
                <w:kern w:val="0"/>
                <w:sz w:val="18"/>
                <w:szCs w:val="21"/>
              </w:rPr>
              <w:t>6</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default" w:ascii="Times New Roman" w:cs="Arial"/>
                <w:kern w:val="0"/>
                <w:sz w:val="18"/>
                <w:szCs w:val="21"/>
              </w:rPr>
              <w:t>/</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jc w:val="center"/>
              <w:rPr>
                <w:rFonts w:hint="default" w:ascii="Times New Roman" w:hAnsi="Times New Roman"/>
                <w:sz w:val="18"/>
                <w:szCs w:val="21"/>
              </w:rPr>
            </w:pPr>
          </w:p>
        </w:tc>
        <w:tc>
          <w:tcPr>
            <w:tcW w:w="505" w:type="dxa"/>
            <w:noWrap w:val="0"/>
            <w:vAlign w:val="center"/>
          </w:tcPr>
          <w:p>
            <w:pPr>
              <w:spacing w:before="0" w:beforeLines="-2147483648" w:after="0" w:afterLines="-2147483648"/>
              <w:jc w:val="center"/>
              <w:rPr>
                <w:rFonts w:hint="default" w:ascii="Times New Roman" w:hAnsi="Times New Roman"/>
                <w:sz w:val="18"/>
                <w:szCs w:val="21"/>
              </w:rPr>
            </w:pPr>
          </w:p>
        </w:tc>
        <w:tc>
          <w:tcPr>
            <w:tcW w:w="545" w:type="dxa"/>
            <w:noWrap w:val="0"/>
            <w:vAlign w:val="center"/>
          </w:tcPr>
          <w:p>
            <w:pPr>
              <w:spacing w:before="0" w:beforeLines="-2147483648" w:after="0" w:afterLines="-2147483648"/>
              <w:jc w:val="center"/>
              <w:rPr>
                <w:rFonts w:hint="default" w:ascii="Times New Roman" w:hAnsi="Times New Roman"/>
                <w:sz w:val="18"/>
                <w:szCs w:val="21"/>
              </w:rPr>
            </w:pPr>
            <w:r>
              <w:rPr>
                <w:rFonts w:hint="eastAsia" w:ascii="Times New Roman" w:hAnsi="Times New Roman"/>
                <w:sz w:val="18"/>
                <w:szCs w:val="21"/>
              </w:rPr>
              <w:t>2</w:t>
            </w:r>
          </w:p>
        </w:tc>
        <w:tc>
          <w:tcPr>
            <w:tcW w:w="492" w:type="dxa"/>
            <w:noWrap w:val="0"/>
            <w:vAlign w:val="center"/>
          </w:tcPr>
          <w:p>
            <w:pPr>
              <w:spacing w:before="0" w:beforeLines="-2147483648" w:after="0" w:afterLines="-2147483648"/>
              <w:jc w:val="center"/>
              <w:rPr>
                <w:rFonts w:hint="default" w:ascii="Times New Roman" w:hAnsi="Times New Roman"/>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spacing w:before="0" w:beforeLines="-2147483648" w:after="0" w:afterLines="-2147483648"/>
              <w:jc w:val="center"/>
              <w:rPr>
                <w:rFonts w:hint="eastAsia"/>
                <w:sz w:val="18"/>
                <w:szCs w:val="21"/>
              </w:rPr>
            </w:pPr>
            <w:r>
              <w:rPr>
                <w:rFonts w:hint="default" w:ascii="Times New Roman" w:hAnsi="Times New Roman" w:cs="Arial"/>
                <w:kern w:val="0"/>
                <w:sz w:val="18"/>
                <w:szCs w:val="21"/>
              </w:rPr>
              <w:t>限选（前8周）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6</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00000206</w:t>
            </w:r>
          </w:p>
        </w:tc>
        <w:tc>
          <w:tcPr>
            <w:tcW w:w="77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eastAsia" w:ascii="Times New Roman" w:cs="Arial"/>
                <w:kern w:val="0"/>
                <w:sz w:val="18"/>
                <w:szCs w:val="21"/>
              </w:rPr>
              <w:t>艺术与审美</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3</w:t>
            </w:r>
            <w:r>
              <w:rPr>
                <w:rFonts w:hint="eastAsia" w:ascii="Times New Roman" w:cs="Arial"/>
                <w:kern w:val="0"/>
                <w:sz w:val="18"/>
                <w:szCs w:val="21"/>
              </w:rPr>
              <w:t>2</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3</w:t>
            </w:r>
            <w:r>
              <w:rPr>
                <w:rFonts w:hint="eastAsia" w:ascii="Times New Roman" w:cs="Arial"/>
                <w:kern w:val="0"/>
                <w:sz w:val="18"/>
                <w:szCs w:val="21"/>
              </w:rPr>
              <w:t>2</w:t>
            </w: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default" w:ascii="Times New Roman" w:cs="Arial"/>
                <w:kern w:val="0"/>
                <w:sz w:val="18"/>
                <w:szCs w:val="21"/>
              </w:rPr>
              <w:t>/</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spacing w:before="0" w:beforeLines="-2147483648" w:after="0" w:afterLines="-2147483648"/>
              <w:jc w:val="center"/>
              <w:rPr>
                <w:rFonts w:hint="default" w:ascii="Times New Roman" w:hAnsi="Times New Roman"/>
                <w:sz w:val="18"/>
                <w:szCs w:val="21"/>
              </w:rPr>
            </w:pPr>
          </w:p>
        </w:tc>
        <w:tc>
          <w:tcPr>
            <w:tcW w:w="505" w:type="dxa"/>
            <w:noWrap w:val="0"/>
            <w:vAlign w:val="center"/>
          </w:tcPr>
          <w:p>
            <w:pPr>
              <w:spacing w:before="0" w:beforeLines="-2147483648" w:after="0" w:afterLines="-2147483648"/>
              <w:jc w:val="center"/>
              <w:rPr>
                <w:rFonts w:hint="default" w:ascii="Times New Roman" w:hAnsi="Times New Roman"/>
                <w:sz w:val="18"/>
                <w:szCs w:val="21"/>
              </w:rPr>
            </w:pPr>
          </w:p>
        </w:tc>
        <w:tc>
          <w:tcPr>
            <w:tcW w:w="545" w:type="dxa"/>
            <w:noWrap w:val="0"/>
            <w:vAlign w:val="center"/>
          </w:tcPr>
          <w:p>
            <w:pPr>
              <w:spacing w:before="0" w:beforeLines="-2147483648" w:after="0" w:afterLines="-2147483648"/>
              <w:jc w:val="center"/>
              <w:rPr>
                <w:rFonts w:hint="default" w:ascii="Times New Roman" w:hAnsi="Times New Roman"/>
                <w:sz w:val="18"/>
                <w:szCs w:val="21"/>
              </w:rPr>
            </w:pPr>
          </w:p>
        </w:tc>
        <w:tc>
          <w:tcPr>
            <w:tcW w:w="492" w:type="dxa"/>
            <w:noWrap w:val="0"/>
            <w:vAlign w:val="center"/>
          </w:tcPr>
          <w:p>
            <w:pPr>
              <w:spacing w:before="0" w:beforeLines="-2147483648" w:after="0" w:afterLines="-2147483648"/>
              <w:jc w:val="center"/>
              <w:rPr>
                <w:rFonts w:hint="default" w:ascii="Times New Roman" w:hAnsi="Times New Roman"/>
                <w:sz w:val="18"/>
                <w:szCs w:val="21"/>
              </w:rPr>
            </w:pPr>
            <w:r>
              <w:rPr>
                <w:rFonts w:hint="default" w:ascii="Times New Roman" w:hAnsi="Times New Roman"/>
                <w:sz w:val="18"/>
                <w:szCs w:val="21"/>
              </w:rPr>
              <w:t>2</w:t>
            </w: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spacing w:before="0" w:beforeLines="-2147483648" w:after="0" w:afterLines="-2147483648" w:line="240" w:lineRule="auto"/>
              <w:jc w:val="left"/>
              <w:rPr>
                <w:rFonts w:hint="eastAsia"/>
                <w:sz w:val="18"/>
                <w:szCs w:val="21"/>
              </w:rPr>
            </w:pPr>
            <w:r>
              <w:rPr>
                <w:rFonts w:hint="default" w:ascii="Times New Roman" w:hAnsi="Times New Roman" w:cs="Arial"/>
                <w:kern w:val="0"/>
                <w:sz w:val="18"/>
                <w:szCs w:val="21"/>
              </w:rPr>
              <w:t>限选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r>
              <w:rPr>
                <w:rFonts w:hint="default" w:ascii="Times New Roman" w:hAnsi="Times New Roman" w:cs="Arial"/>
                <w:kern w:val="0"/>
                <w:sz w:val="18"/>
                <w:szCs w:val="21"/>
              </w:rPr>
              <w:t>7</w:t>
            </w:r>
          </w:p>
        </w:tc>
        <w:tc>
          <w:tcPr>
            <w:tcW w:w="1131" w:type="dxa"/>
            <w:noWrap w:val="0"/>
            <w:vAlign w:val="center"/>
          </w:tcPr>
          <w:p>
            <w:pPr>
              <w:widowControl/>
              <w:spacing w:before="0" w:beforeLines="-2147483648" w:after="0" w:afterLines="-2147483648" w:line="240" w:lineRule="auto"/>
              <w:ind w:left="0" w:leftChars="0"/>
              <w:jc w:val="left"/>
              <w:rPr>
                <w:rFonts w:hint="default" w:ascii="Times New Roman" w:cs="Arial"/>
                <w:kern w:val="0"/>
                <w:sz w:val="18"/>
                <w:szCs w:val="21"/>
              </w:rPr>
            </w:pPr>
          </w:p>
        </w:tc>
        <w:tc>
          <w:tcPr>
            <w:tcW w:w="77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引入10门在线开放课程</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center"/>
          </w:tcPr>
          <w:p>
            <w:pPr>
              <w:spacing w:before="0" w:beforeLines="-2147483648" w:after="0" w:afterLines="-2147483648"/>
              <w:jc w:val="left"/>
              <w:rPr>
                <w:rFonts w:hint="eastAsia"/>
                <w:sz w:val="18"/>
                <w:szCs w:val="21"/>
              </w:rPr>
            </w:pPr>
            <w:r>
              <w:rPr>
                <w:rFonts w:hint="default"/>
                <w:sz w:val="18"/>
                <w:szCs w:val="21"/>
              </w:rPr>
              <w:t>任选</w:t>
            </w:r>
            <w:r>
              <w:rPr>
                <w:rFonts w:hint="default" w:ascii="Times New Roman" w:hAnsi="Times New Roman" w:cs="Arial"/>
                <w:kern w:val="0"/>
                <w:sz w:val="18"/>
                <w:szCs w:val="21"/>
              </w:rPr>
              <w:t>（2-</w:t>
            </w:r>
            <w:r>
              <w:rPr>
                <w:rFonts w:hint="eastAsia" w:ascii="Times New Roman" w:hAnsi="Times New Roman" w:cs="Arial"/>
                <w:kern w:val="0"/>
                <w:sz w:val="18"/>
                <w:szCs w:val="21"/>
              </w:rPr>
              <w:t>5</w:t>
            </w:r>
            <w:r>
              <w:rPr>
                <w:rFonts w:hint="default" w:ascii="Times New Roman" w:hAnsi="Times New Roman" w:cs="Arial"/>
                <w:kern w:val="0"/>
                <w:sz w:val="18"/>
                <w:szCs w:val="21"/>
              </w:rPr>
              <w:t>学期）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2318" w:type="dxa"/>
            <w:gridSpan w:val="3"/>
            <w:noWrap w:val="0"/>
            <w:vAlign w:val="center"/>
          </w:tcPr>
          <w:p>
            <w:pPr>
              <w:widowControl/>
              <w:spacing w:before="0" w:beforeLines="-2147483648" w:after="0" w:afterLines="-2147483648" w:line="240" w:lineRule="auto"/>
              <w:ind w:left="0" w:leftChars="0"/>
              <w:jc w:val="left"/>
              <w:rPr>
                <w:rFonts w:hint="default" w:ascii="Times New Roman" w:cs="Arial"/>
                <w:kern w:val="0"/>
                <w:sz w:val="18"/>
                <w:szCs w:val="21"/>
              </w:rPr>
            </w:pPr>
            <w:r>
              <w:rPr>
                <w:rFonts w:hint="default" w:ascii="Times New Roman" w:hAnsi="Times New Roman" w:cs="Arial"/>
                <w:kern w:val="0"/>
                <w:sz w:val="18"/>
                <w:szCs w:val="21"/>
              </w:rPr>
              <w:t>小计</w:t>
            </w:r>
          </w:p>
        </w:tc>
        <w:tc>
          <w:tcPr>
            <w:tcW w:w="600" w:type="dxa"/>
            <w:noWrap w:val="0"/>
            <w:vAlign w:val="center"/>
          </w:tcPr>
          <w:p>
            <w:pPr>
              <w:widowControl/>
              <w:spacing w:before="0" w:beforeLines="-2147483648" w:after="0" w:afterLines="-2147483648"/>
              <w:jc w:val="center"/>
              <w:rPr>
                <w:rFonts w:hint="eastAsia" w:ascii="Times New Roman" w:hAnsi="Times New Roman"/>
                <w:b w:val="0"/>
                <w:bCs w:val="0"/>
                <w:kern w:val="0"/>
                <w:sz w:val="18"/>
                <w:szCs w:val="21"/>
              </w:rPr>
            </w:pPr>
            <w:r>
              <w:rPr>
                <w:rFonts w:hint="eastAsia" w:ascii="Times New Roman" w:hAnsi="Times New Roman"/>
                <w:b w:val="0"/>
                <w:bCs w:val="0"/>
                <w:sz w:val="18"/>
                <w:szCs w:val="21"/>
              </w:rPr>
              <w:t>7</w:t>
            </w:r>
          </w:p>
        </w:tc>
        <w:tc>
          <w:tcPr>
            <w:tcW w:w="600" w:type="dxa"/>
            <w:noWrap w:val="0"/>
            <w:vAlign w:val="center"/>
          </w:tcPr>
          <w:p>
            <w:pPr>
              <w:spacing w:before="0" w:beforeLines="-2147483648" w:after="0" w:afterLines="-2147483648"/>
              <w:jc w:val="center"/>
              <w:rPr>
                <w:rFonts w:hint="default" w:ascii="Times New Roman" w:hAnsi="Times New Roman"/>
                <w:b w:val="0"/>
                <w:bCs w:val="0"/>
                <w:sz w:val="18"/>
                <w:szCs w:val="21"/>
              </w:rPr>
            </w:pPr>
            <w:r>
              <w:rPr>
                <w:rFonts w:hint="default" w:ascii="Times New Roman" w:hAnsi="Times New Roman"/>
                <w:b w:val="0"/>
                <w:bCs w:val="0"/>
                <w:sz w:val="18"/>
                <w:szCs w:val="21"/>
              </w:rPr>
              <w:t>1</w:t>
            </w:r>
            <w:r>
              <w:rPr>
                <w:rFonts w:hint="eastAsia" w:ascii="Times New Roman" w:hAnsi="Times New Roman"/>
                <w:b w:val="0"/>
                <w:bCs w:val="0"/>
                <w:sz w:val="18"/>
                <w:szCs w:val="21"/>
              </w:rPr>
              <w:t>12</w:t>
            </w:r>
          </w:p>
        </w:tc>
        <w:tc>
          <w:tcPr>
            <w:tcW w:w="586" w:type="dxa"/>
            <w:noWrap w:val="0"/>
            <w:vAlign w:val="center"/>
          </w:tcPr>
          <w:p>
            <w:pPr>
              <w:spacing w:before="0" w:beforeLines="-2147483648" w:after="0" w:afterLines="-2147483648"/>
              <w:jc w:val="center"/>
              <w:rPr>
                <w:rFonts w:hint="default" w:ascii="Times New Roman" w:hAnsi="Times New Roman"/>
                <w:b w:val="0"/>
                <w:bCs w:val="0"/>
                <w:sz w:val="18"/>
                <w:szCs w:val="21"/>
              </w:rPr>
            </w:pPr>
            <w:r>
              <w:rPr>
                <w:rFonts w:hint="default" w:ascii="Times New Roman" w:hAnsi="Times New Roman"/>
                <w:b w:val="0"/>
                <w:bCs w:val="0"/>
                <w:sz w:val="18"/>
                <w:szCs w:val="21"/>
              </w:rPr>
              <w:t>1</w:t>
            </w:r>
            <w:r>
              <w:rPr>
                <w:rFonts w:hint="eastAsia" w:ascii="Times New Roman" w:hAnsi="Times New Roman"/>
                <w:b w:val="0"/>
                <w:bCs w:val="0"/>
                <w:sz w:val="18"/>
                <w:szCs w:val="21"/>
              </w:rPr>
              <w:t>12</w:t>
            </w:r>
          </w:p>
        </w:tc>
        <w:tc>
          <w:tcPr>
            <w:tcW w:w="641" w:type="dxa"/>
            <w:noWrap w:val="0"/>
            <w:vAlign w:val="center"/>
          </w:tcPr>
          <w:p>
            <w:pPr>
              <w:spacing w:before="0" w:beforeLines="-2147483648" w:after="0" w:afterLines="-2147483648"/>
              <w:jc w:val="center"/>
              <w:rPr>
                <w:rFonts w:hint="default" w:ascii="Times New Roman" w:hAnsi="Times New Roman"/>
                <w:b w:val="0"/>
                <w:bCs w:val="0"/>
                <w:sz w:val="18"/>
                <w:szCs w:val="21"/>
              </w:rPr>
            </w:pPr>
            <w:r>
              <w:rPr>
                <w:rFonts w:hint="default" w:ascii="Times New Roman" w:hAnsi="Times New Roman"/>
                <w:b w:val="0"/>
                <w:bCs w:val="0"/>
                <w:sz w:val="18"/>
                <w:szCs w:val="21"/>
              </w:rPr>
              <w:t>0</w:t>
            </w:r>
          </w:p>
        </w:tc>
        <w:tc>
          <w:tcPr>
            <w:tcW w:w="518" w:type="dxa"/>
            <w:noWrap w:val="0"/>
            <w:vAlign w:val="center"/>
          </w:tcPr>
          <w:p>
            <w:pPr>
              <w:spacing w:before="0" w:beforeLines="-2147483648" w:after="0" w:afterLines="-2147483648"/>
              <w:jc w:val="center"/>
              <w:rPr>
                <w:rFonts w:hint="default" w:ascii="Times New Roman" w:hAnsi="Times New Roman"/>
                <w:b w:val="0"/>
                <w:bCs w:val="0"/>
                <w:sz w:val="18"/>
                <w:szCs w:val="21"/>
              </w:rPr>
            </w:pPr>
            <w:r>
              <w:rPr>
                <w:rFonts w:hint="default" w:ascii="Times New Roman" w:hAnsi="Times New Roman"/>
                <w:b w:val="0"/>
                <w:bCs w:val="0"/>
                <w:sz w:val="18"/>
                <w:szCs w:val="21"/>
              </w:rPr>
              <w:t>0</w:t>
            </w:r>
          </w:p>
        </w:tc>
        <w:tc>
          <w:tcPr>
            <w:tcW w:w="545" w:type="dxa"/>
            <w:noWrap w:val="0"/>
            <w:vAlign w:val="center"/>
          </w:tcPr>
          <w:p>
            <w:pPr>
              <w:spacing w:before="0" w:beforeLines="-2147483648" w:after="0" w:afterLines="-2147483648"/>
              <w:jc w:val="center"/>
              <w:rPr>
                <w:rFonts w:hint="eastAsia" w:ascii="Times New Roman" w:hAnsi="Times New Roman" w:eastAsia="仿宋"/>
                <w:b w:val="0"/>
                <w:bCs w:val="0"/>
                <w:sz w:val="18"/>
                <w:szCs w:val="21"/>
                <w:lang w:eastAsia="zh-CN"/>
              </w:rPr>
            </w:pPr>
            <w:r>
              <w:rPr>
                <w:rFonts w:hint="eastAsia"/>
                <w:b w:val="0"/>
                <w:bCs w:val="0"/>
                <w:sz w:val="18"/>
                <w:szCs w:val="21"/>
                <w:lang w:val="en-US" w:eastAsia="zh-CN"/>
              </w:rPr>
              <w:t>2</w:t>
            </w:r>
          </w:p>
        </w:tc>
        <w:tc>
          <w:tcPr>
            <w:tcW w:w="505" w:type="dxa"/>
            <w:noWrap w:val="0"/>
            <w:vAlign w:val="center"/>
          </w:tcPr>
          <w:p>
            <w:pPr>
              <w:spacing w:before="0" w:beforeLines="-2147483648" w:after="0" w:afterLines="-2147483648"/>
              <w:jc w:val="center"/>
              <w:rPr>
                <w:rFonts w:hint="eastAsia" w:ascii="Times New Roman" w:hAnsi="Times New Roman" w:eastAsia="仿宋"/>
                <w:b w:val="0"/>
                <w:bCs w:val="0"/>
                <w:sz w:val="18"/>
                <w:szCs w:val="21"/>
                <w:lang w:eastAsia="zh-CN"/>
              </w:rPr>
            </w:pPr>
            <w:r>
              <w:rPr>
                <w:rFonts w:hint="eastAsia"/>
                <w:b w:val="0"/>
                <w:bCs w:val="0"/>
                <w:sz w:val="18"/>
                <w:szCs w:val="21"/>
                <w:lang w:val="en-US" w:eastAsia="zh-CN"/>
              </w:rPr>
              <w:t>4</w:t>
            </w:r>
          </w:p>
        </w:tc>
        <w:tc>
          <w:tcPr>
            <w:tcW w:w="545" w:type="dxa"/>
            <w:noWrap w:val="0"/>
            <w:vAlign w:val="center"/>
          </w:tcPr>
          <w:p>
            <w:pPr>
              <w:spacing w:before="0" w:beforeLines="-2147483648" w:after="0" w:afterLines="-2147483648"/>
              <w:jc w:val="center"/>
              <w:rPr>
                <w:rFonts w:hint="eastAsia" w:ascii="Times New Roman" w:hAnsi="Times New Roman" w:eastAsia="仿宋"/>
                <w:b w:val="0"/>
                <w:bCs w:val="0"/>
                <w:sz w:val="18"/>
                <w:szCs w:val="21"/>
                <w:lang w:eastAsia="zh-CN"/>
              </w:rPr>
            </w:pPr>
            <w:r>
              <w:rPr>
                <w:rFonts w:hint="eastAsia"/>
                <w:b w:val="0"/>
                <w:bCs w:val="0"/>
                <w:sz w:val="18"/>
                <w:szCs w:val="21"/>
                <w:lang w:val="en-US" w:eastAsia="zh-CN"/>
              </w:rPr>
              <w:t>4</w:t>
            </w:r>
          </w:p>
        </w:tc>
        <w:tc>
          <w:tcPr>
            <w:tcW w:w="492" w:type="dxa"/>
            <w:noWrap w:val="0"/>
            <w:vAlign w:val="center"/>
          </w:tcPr>
          <w:p>
            <w:pPr>
              <w:spacing w:before="0" w:beforeLines="-2147483648" w:after="0" w:afterLines="-2147483648"/>
              <w:jc w:val="center"/>
              <w:rPr>
                <w:rFonts w:hint="default" w:ascii="Times New Roman" w:hAnsi="Times New Roman"/>
                <w:b w:val="0"/>
                <w:bCs w:val="0"/>
                <w:sz w:val="18"/>
                <w:szCs w:val="21"/>
              </w:rPr>
            </w:pPr>
            <w:r>
              <w:rPr>
                <w:rFonts w:hint="eastAsia" w:ascii="Times New Roman" w:hAnsi="Times New Roman"/>
                <w:b w:val="0"/>
                <w:bCs w:val="0"/>
                <w:sz w:val="18"/>
                <w:szCs w:val="21"/>
              </w:rPr>
              <w:t>2</w:t>
            </w: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b w:val="0"/>
                <w:bCs w:val="0"/>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4"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9257" w:type="dxa"/>
            <w:gridSpan w:val="15"/>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sz w:val="18"/>
                <w:szCs w:val="21"/>
              </w:rPr>
              <w:t>说明：所有专业公共选修课程模块至少修满7学分。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 w:hRule="atLeast"/>
          <w:jc w:val="center"/>
        </w:trPr>
        <w:tc>
          <w:tcPr>
            <w:tcW w:w="3257" w:type="dxa"/>
            <w:gridSpan w:val="4"/>
            <w:noWrap w:val="0"/>
            <w:vAlign w:val="center"/>
          </w:tcPr>
          <w:p>
            <w:pPr>
              <w:widowControl/>
              <w:spacing w:before="0" w:beforeLines="-2147483648" w:after="0" w:afterLines="-2147483648" w:line="240" w:lineRule="auto"/>
              <w:ind w:left="0" w:leftChars="0"/>
              <w:jc w:val="left"/>
              <w:rPr>
                <w:rFonts w:hint="default" w:ascii="Times New Roman" w:hAnsi="Times New Roman" w:cs="Arial"/>
                <w:b w:val="0"/>
                <w:kern w:val="0"/>
                <w:sz w:val="18"/>
                <w:szCs w:val="21"/>
              </w:rPr>
            </w:pPr>
            <w:r>
              <w:rPr>
                <w:rFonts w:hint="default" w:ascii="Times New Roman" w:hAnsi="Times New Roman" w:cs="Arial"/>
                <w:b w:val="0"/>
                <w:kern w:val="0"/>
                <w:sz w:val="18"/>
                <w:szCs w:val="21"/>
              </w:rPr>
              <w:t>公共基础课程总计</w:t>
            </w:r>
          </w:p>
        </w:tc>
        <w:tc>
          <w:tcPr>
            <w:tcW w:w="600" w:type="dxa"/>
            <w:noWrap w:val="0"/>
            <w:vAlign w:val="center"/>
          </w:tcPr>
          <w:p>
            <w:pPr>
              <w:widowControl/>
              <w:spacing w:before="0" w:beforeLines="-2147483648" w:after="0" w:afterLines="-2147483648"/>
              <w:jc w:val="center"/>
              <w:rPr>
                <w:rFonts w:hint="default" w:ascii="Times New Roman" w:hAnsi="Times New Roman"/>
                <w:b w:val="0"/>
                <w:bCs w:val="0"/>
                <w:sz w:val="18"/>
                <w:szCs w:val="21"/>
              </w:rPr>
            </w:pPr>
            <w:r>
              <w:rPr>
                <w:rFonts w:hint="eastAsia" w:ascii="Times New Roman" w:hAnsi="Times New Roman"/>
                <w:b w:val="0"/>
                <w:bCs w:val="0"/>
                <w:sz w:val="18"/>
                <w:szCs w:val="21"/>
              </w:rPr>
              <w:t>50</w:t>
            </w:r>
          </w:p>
        </w:tc>
        <w:tc>
          <w:tcPr>
            <w:tcW w:w="600" w:type="dxa"/>
            <w:noWrap w:val="0"/>
            <w:vAlign w:val="center"/>
          </w:tcPr>
          <w:p>
            <w:pPr>
              <w:spacing w:before="0" w:beforeLines="-2147483648" w:after="0" w:afterLines="-2147483648"/>
              <w:jc w:val="center"/>
              <w:rPr>
                <w:rFonts w:hint="default" w:ascii="Times New Roman" w:hAnsi="Times New Roman"/>
                <w:b w:val="0"/>
                <w:bCs w:val="0"/>
                <w:sz w:val="18"/>
                <w:szCs w:val="21"/>
              </w:rPr>
            </w:pPr>
            <w:r>
              <w:rPr>
                <w:rFonts w:hint="eastAsia" w:ascii="Times New Roman" w:hAnsi="Times New Roman"/>
                <w:b w:val="0"/>
                <w:bCs w:val="0"/>
                <w:sz w:val="18"/>
                <w:szCs w:val="21"/>
              </w:rPr>
              <w:t>892</w:t>
            </w:r>
          </w:p>
        </w:tc>
        <w:tc>
          <w:tcPr>
            <w:tcW w:w="586" w:type="dxa"/>
            <w:noWrap w:val="0"/>
            <w:vAlign w:val="center"/>
          </w:tcPr>
          <w:p>
            <w:pPr>
              <w:spacing w:before="0" w:beforeLines="-2147483648" w:after="0" w:afterLines="-2147483648"/>
              <w:jc w:val="center"/>
              <w:rPr>
                <w:rFonts w:hint="default" w:ascii="Times New Roman" w:hAnsi="Times New Roman"/>
                <w:b w:val="0"/>
                <w:bCs w:val="0"/>
                <w:sz w:val="18"/>
                <w:szCs w:val="21"/>
              </w:rPr>
            </w:pPr>
            <w:r>
              <w:rPr>
                <w:rFonts w:hint="default" w:ascii="Times New Roman" w:hAnsi="Times New Roman"/>
                <w:b w:val="0"/>
                <w:bCs w:val="0"/>
                <w:sz w:val="18"/>
                <w:szCs w:val="21"/>
              </w:rPr>
              <w:t>758</w:t>
            </w:r>
          </w:p>
        </w:tc>
        <w:tc>
          <w:tcPr>
            <w:tcW w:w="641" w:type="dxa"/>
            <w:noWrap w:val="0"/>
            <w:vAlign w:val="center"/>
          </w:tcPr>
          <w:p>
            <w:pPr>
              <w:spacing w:before="0" w:beforeLines="-2147483648" w:after="0" w:afterLines="-2147483648"/>
              <w:jc w:val="center"/>
              <w:rPr>
                <w:rFonts w:hint="default" w:ascii="Times New Roman" w:hAnsi="Times New Roman"/>
                <w:b w:val="0"/>
                <w:bCs w:val="0"/>
                <w:sz w:val="18"/>
                <w:szCs w:val="21"/>
              </w:rPr>
            </w:pPr>
            <w:r>
              <w:rPr>
                <w:rFonts w:hint="default" w:ascii="Times New Roman" w:hAnsi="Times New Roman"/>
                <w:b w:val="0"/>
                <w:bCs w:val="0"/>
                <w:sz w:val="18"/>
                <w:szCs w:val="21"/>
              </w:rPr>
              <w:t>134</w:t>
            </w:r>
          </w:p>
        </w:tc>
        <w:tc>
          <w:tcPr>
            <w:tcW w:w="518" w:type="dxa"/>
            <w:noWrap w:val="0"/>
            <w:vAlign w:val="center"/>
          </w:tcPr>
          <w:p>
            <w:pPr>
              <w:spacing w:before="0" w:beforeLines="-2147483648" w:after="0" w:afterLines="-2147483648"/>
              <w:jc w:val="center"/>
              <w:rPr>
                <w:rFonts w:hint="default" w:ascii="Times New Roman" w:hAnsi="Times New Roman" w:eastAsia="仿宋"/>
                <w:b w:val="0"/>
                <w:bCs w:val="0"/>
                <w:sz w:val="18"/>
                <w:szCs w:val="21"/>
                <w:lang w:val="en-US" w:eastAsia="zh-CN"/>
              </w:rPr>
            </w:pPr>
            <w:r>
              <w:rPr>
                <w:rFonts w:hint="eastAsia"/>
                <w:b w:val="0"/>
                <w:bCs w:val="0"/>
                <w:sz w:val="18"/>
                <w:szCs w:val="21"/>
                <w:lang w:val="en-US" w:eastAsia="zh-CN"/>
              </w:rPr>
              <w:t>20</w:t>
            </w:r>
          </w:p>
        </w:tc>
        <w:tc>
          <w:tcPr>
            <w:tcW w:w="545" w:type="dxa"/>
            <w:noWrap w:val="0"/>
            <w:vAlign w:val="center"/>
          </w:tcPr>
          <w:p>
            <w:pPr>
              <w:spacing w:before="0" w:beforeLines="-2147483648" w:after="0" w:afterLines="-2147483648"/>
              <w:jc w:val="center"/>
              <w:rPr>
                <w:rFonts w:hint="eastAsia" w:ascii="Times New Roman" w:hAnsi="Times New Roman" w:eastAsia="仿宋"/>
                <w:b w:val="0"/>
                <w:bCs w:val="0"/>
                <w:sz w:val="18"/>
                <w:szCs w:val="21"/>
                <w:lang w:eastAsia="zh-CN"/>
              </w:rPr>
            </w:pPr>
            <w:r>
              <w:rPr>
                <w:rFonts w:hint="default" w:ascii="Times New Roman" w:hAnsi="Times New Roman"/>
                <w:b w:val="0"/>
                <w:bCs w:val="0"/>
                <w:sz w:val="18"/>
                <w:szCs w:val="21"/>
              </w:rPr>
              <w:t>2</w:t>
            </w:r>
            <w:r>
              <w:rPr>
                <w:rFonts w:hint="eastAsia"/>
                <w:b w:val="0"/>
                <w:bCs w:val="0"/>
                <w:sz w:val="18"/>
                <w:szCs w:val="21"/>
                <w:lang w:val="en-US" w:eastAsia="zh-CN"/>
              </w:rPr>
              <w:t>5</w:t>
            </w:r>
          </w:p>
        </w:tc>
        <w:tc>
          <w:tcPr>
            <w:tcW w:w="505" w:type="dxa"/>
            <w:noWrap w:val="0"/>
            <w:vAlign w:val="center"/>
          </w:tcPr>
          <w:p>
            <w:pPr>
              <w:spacing w:before="0" w:beforeLines="-2147483648" w:after="0" w:afterLines="-2147483648"/>
              <w:jc w:val="center"/>
              <w:rPr>
                <w:rFonts w:hint="default" w:ascii="Times New Roman" w:hAnsi="Times New Roman" w:eastAsia="仿宋"/>
                <w:b w:val="0"/>
                <w:bCs w:val="0"/>
                <w:sz w:val="18"/>
                <w:szCs w:val="21"/>
                <w:lang w:val="en-US" w:eastAsia="zh-CN"/>
              </w:rPr>
            </w:pPr>
            <w:r>
              <w:rPr>
                <w:rFonts w:hint="eastAsia"/>
                <w:b w:val="0"/>
                <w:bCs w:val="0"/>
                <w:sz w:val="18"/>
                <w:szCs w:val="21"/>
                <w:lang w:val="en-US" w:eastAsia="zh-CN"/>
              </w:rPr>
              <w:t>10</w:t>
            </w:r>
          </w:p>
        </w:tc>
        <w:tc>
          <w:tcPr>
            <w:tcW w:w="545" w:type="dxa"/>
            <w:noWrap w:val="0"/>
            <w:vAlign w:val="center"/>
          </w:tcPr>
          <w:p>
            <w:pPr>
              <w:spacing w:before="0" w:beforeLines="-2147483648" w:after="0" w:afterLines="-2147483648"/>
              <w:jc w:val="center"/>
              <w:rPr>
                <w:rFonts w:hint="default" w:ascii="Times New Roman" w:hAnsi="Times New Roman" w:eastAsia="仿宋"/>
                <w:b w:val="0"/>
                <w:bCs w:val="0"/>
                <w:sz w:val="18"/>
                <w:szCs w:val="21"/>
                <w:lang w:val="en-US" w:eastAsia="zh-CN"/>
              </w:rPr>
            </w:pPr>
            <w:r>
              <w:rPr>
                <w:rFonts w:hint="eastAsia"/>
                <w:b w:val="0"/>
                <w:bCs w:val="0"/>
                <w:sz w:val="18"/>
                <w:szCs w:val="21"/>
                <w:lang w:val="en-US" w:eastAsia="zh-CN"/>
              </w:rPr>
              <w:t>10</w:t>
            </w:r>
          </w:p>
        </w:tc>
        <w:tc>
          <w:tcPr>
            <w:tcW w:w="492" w:type="dxa"/>
            <w:noWrap w:val="0"/>
            <w:vAlign w:val="center"/>
          </w:tcPr>
          <w:p>
            <w:pPr>
              <w:spacing w:before="0" w:beforeLines="-2147483648" w:after="0" w:afterLines="-2147483648"/>
              <w:jc w:val="center"/>
              <w:rPr>
                <w:rFonts w:hint="eastAsia" w:ascii="Times New Roman" w:hAnsi="Times New Roman" w:eastAsia="仿宋"/>
                <w:b w:val="0"/>
                <w:bCs w:val="0"/>
                <w:sz w:val="18"/>
                <w:szCs w:val="21"/>
                <w:lang w:eastAsia="zh-CN"/>
              </w:rPr>
            </w:pPr>
            <w:r>
              <w:rPr>
                <w:rFonts w:hint="eastAsia"/>
                <w:b w:val="0"/>
                <w:bCs w:val="0"/>
                <w:sz w:val="18"/>
                <w:szCs w:val="21"/>
                <w:lang w:val="en-US" w:eastAsia="zh-CN"/>
              </w:rPr>
              <w:t>4</w:t>
            </w: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b w:val="0"/>
                <w:bCs w:val="0"/>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5" w:hRule="atLeast"/>
          <w:jc w:val="center"/>
        </w:trPr>
        <w:tc>
          <w:tcPr>
            <w:tcW w:w="939" w:type="dxa"/>
            <w:vMerge w:val="restart"/>
            <w:noWrap w:val="0"/>
            <w:vAlign w:val="center"/>
          </w:tcPr>
          <w:p>
            <w:pPr>
              <w:widowControl/>
              <w:spacing w:before="0" w:beforeLines="-2147483648" w:after="0" w:afterLines="-2147483648" w:line="240" w:lineRule="auto"/>
              <w:ind w:left="0" w:leftChars="0"/>
              <w:jc w:val="center"/>
              <w:rPr>
                <w:rFonts w:hint="default" w:ascii="Times New Roman" w:hAnsi="Times New Roman" w:eastAsia="仿宋" w:cs="Arial"/>
                <w:kern w:val="0"/>
                <w:sz w:val="18"/>
                <w:szCs w:val="21"/>
              </w:rPr>
            </w:pPr>
            <w:r>
              <w:rPr>
                <w:rFonts w:hint="default" w:ascii="Times New Roman" w:hAnsi="Times New Roman" w:eastAsia="仿宋" w:cs="Arial"/>
                <w:kern w:val="0"/>
                <w:sz w:val="18"/>
                <w:szCs w:val="21"/>
              </w:rPr>
              <w:t>专业基础课程</w:t>
            </w:r>
          </w:p>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default" w:ascii="Times New Roman" w:hAnsi="Times New Roman" w:eastAsia="仿宋" w:cs="Arial"/>
                <w:kern w:val="0"/>
                <w:sz w:val="18"/>
                <w:szCs w:val="21"/>
              </w:rPr>
              <w:t>（必修）</w:t>
            </w: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default" w:ascii="Times New Roman" w:cs="Arial"/>
                <w:kern w:val="0"/>
                <w:sz w:val="18"/>
                <w:szCs w:val="21"/>
              </w:rPr>
              <w:t>1</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7050301</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机械</w:t>
            </w:r>
          </w:p>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制图</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6</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96</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6</w:t>
            </w: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b w:val="0"/>
                <w:bCs w:val="0"/>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b w:val="0"/>
                <w:bCs w:val="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r>
              <w:rPr>
                <w:rFonts w:hint="default" w:ascii="Times New Roman" w:hAnsi="Times New Roman" w:cs="Arial"/>
                <w:kern w:val="0"/>
                <w:sz w:val="18"/>
                <w:szCs w:val="21"/>
              </w:rPr>
              <w:t>2</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7050302</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Auto</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CAD</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eastAsia="zh-CN"/>
              </w:rPr>
            </w:pPr>
            <w:r>
              <w:rPr>
                <w:rFonts w:hint="eastAsia" w:cs="Arial"/>
                <w:kern w:val="0"/>
                <w:sz w:val="18"/>
                <w:szCs w:val="21"/>
                <w:lang w:val="en-US" w:eastAsia="zh-CN"/>
              </w:rPr>
              <w:t>2</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eastAsia="仿宋" w:cs="Arial"/>
                <w:kern w:val="0"/>
                <w:sz w:val="18"/>
                <w:szCs w:val="21"/>
                <w:lang w:val="en-US" w:eastAsia="zh-CN"/>
              </w:rPr>
            </w:pPr>
            <w:r>
              <w:rPr>
                <w:rFonts w:hint="eastAsia" w:cs="Arial"/>
                <w:kern w:val="0"/>
                <w:sz w:val="18"/>
                <w:szCs w:val="21"/>
                <w:lang w:val="en-US" w:eastAsia="zh-CN"/>
              </w:rPr>
              <w:t>32</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16</w:t>
            </w:r>
          </w:p>
        </w:tc>
        <w:tc>
          <w:tcPr>
            <w:tcW w:w="641" w:type="dxa"/>
            <w:noWrap w:val="0"/>
            <w:vAlign w:val="center"/>
          </w:tcPr>
          <w:p>
            <w:pPr>
              <w:widowControl/>
              <w:spacing w:before="0" w:beforeLines="-2147483648" w:after="0" w:afterLines="-2147483648" w:line="240" w:lineRule="auto"/>
              <w:ind w:left="0" w:leftChars="0"/>
              <w:jc w:val="center"/>
              <w:rPr>
                <w:rFonts w:hint="default" w:ascii="Times New Roman" w:hAnsi="Times New Roman" w:eastAsia="仿宋" w:cs="Arial"/>
                <w:kern w:val="0"/>
                <w:sz w:val="18"/>
                <w:szCs w:val="21"/>
                <w:lang w:val="en-US" w:eastAsia="zh-CN"/>
              </w:rPr>
            </w:pPr>
            <w:r>
              <w:rPr>
                <w:rFonts w:hint="eastAsia" w:cs="Arial"/>
                <w:kern w:val="0"/>
                <w:sz w:val="18"/>
                <w:szCs w:val="21"/>
                <w:lang w:val="en-US" w:eastAsia="zh-CN"/>
              </w:rPr>
              <w:t>16</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eastAsia="zh-CN"/>
              </w:rPr>
            </w:pPr>
            <w:r>
              <w:rPr>
                <w:rFonts w:hint="eastAsia" w:cs="Arial"/>
                <w:kern w:val="0"/>
                <w:sz w:val="18"/>
                <w:szCs w:val="21"/>
                <w:lang w:val="en-US" w:eastAsia="zh-CN"/>
              </w:rPr>
              <w:t>2</w:t>
            </w: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b w:val="0"/>
                <w:bCs w:val="0"/>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b w:val="0"/>
                <w:bCs w:val="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r>
              <w:rPr>
                <w:rFonts w:hint="default" w:ascii="Times New Roman" w:hAnsi="Times New Roman" w:cs="Arial"/>
                <w:kern w:val="0"/>
                <w:sz w:val="18"/>
                <w:szCs w:val="21"/>
              </w:rPr>
              <w:t>3</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7050303</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电工电子技术</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b w:val="0"/>
                <w:bCs w:val="0"/>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b w:val="0"/>
                <w:bCs w:val="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7050304</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工程</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力学</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b w:val="0"/>
                <w:bCs w:val="0"/>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b w:val="0"/>
                <w:bCs w:val="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5</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7050305</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机械设计基础</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b w:val="0"/>
                <w:bCs w:val="0"/>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b w:val="0"/>
                <w:bCs w:val="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6</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7050306</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工程材料与热处理</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b w:val="0"/>
                <w:bCs w:val="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7</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7050307</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公差配合与测量技术</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eastAsia="zh-CN"/>
              </w:rPr>
            </w:pPr>
            <w:r>
              <w:rPr>
                <w:rFonts w:hint="eastAsia" w:cs="Arial"/>
                <w:kern w:val="0"/>
                <w:sz w:val="18"/>
                <w:szCs w:val="21"/>
                <w:lang w:val="en-US" w:eastAsia="zh-CN"/>
              </w:rPr>
              <w:t>2</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eastAsia="仿宋" w:cs="Arial"/>
                <w:kern w:val="0"/>
                <w:sz w:val="18"/>
                <w:szCs w:val="21"/>
                <w:lang w:val="en-US" w:eastAsia="zh-CN"/>
              </w:rPr>
            </w:pPr>
            <w:r>
              <w:rPr>
                <w:rFonts w:hint="eastAsia" w:cs="Arial"/>
                <w:kern w:val="0"/>
                <w:sz w:val="18"/>
                <w:szCs w:val="21"/>
                <w:lang w:val="en-US" w:eastAsia="zh-CN"/>
              </w:rPr>
              <w:t>32</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hAnsi="Times New Roman" w:eastAsia="仿宋" w:cs="Arial"/>
                <w:kern w:val="0"/>
                <w:sz w:val="18"/>
                <w:szCs w:val="21"/>
                <w:lang w:val="en-US" w:eastAsia="zh-CN"/>
              </w:rPr>
            </w:pPr>
            <w:r>
              <w:rPr>
                <w:rFonts w:hint="eastAsia" w:cs="Arial"/>
                <w:kern w:val="0"/>
                <w:sz w:val="18"/>
                <w:szCs w:val="21"/>
                <w:lang w:val="en-US" w:eastAsia="zh-CN"/>
              </w:rPr>
              <w:t>10</w:t>
            </w:r>
          </w:p>
        </w:tc>
        <w:tc>
          <w:tcPr>
            <w:tcW w:w="641" w:type="dxa"/>
            <w:noWrap w:val="0"/>
            <w:vAlign w:val="center"/>
          </w:tcPr>
          <w:p>
            <w:pPr>
              <w:widowControl/>
              <w:spacing w:before="0" w:beforeLines="-2147483648" w:after="0" w:afterLines="-2147483648" w:line="240" w:lineRule="auto"/>
              <w:ind w:left="0" w:leftChars="0"/>
              <w:jc w:val="center"/>
              <w:rPr>
                <w:rFonts w:hint="default" w:ascii="Times New Roman" w:hAnsi="Times New Roman" w:eastAsia="仿宋" w:cs="Arial"/>
                <w:kern w:val="0"/>
                <w:sz w:val="18"/>
                <w:szCs w:val="21"/>
                <w:lang w:val="en-US" w:eastAsia="zh-CN"/>
              </w:rPr>
            </w:pPr>
            <w:r>
              <w:rPr>
                <w:rFonts w:hint="eastAsia" w:cs="Arial"/>
                <w:kern w:val="0"/>
                <w:sz w:val="18"/>
                <w:szCs w:val="21"/>
                <w:lang w:val="en-US" w:eastAsia="zh-CN"/>
              </w:rPr>
              <w:t>22</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eastAsia="zh-CN"/>
              </w:rPr>
            </w:pPr>
            <w:r>
              <w:rPr>
                <w:rFonts w:hint="eastAsia" w:cs="Arial"/>
                <w:kern w:val="0"/>
                <w:sz w:val="18"/>
                <w:szCs w:val="21"/>
                <w:lang w:val="en-US" w:eastAsia="zh-CN"/>
              </w:rPr>
              <w:t>2</w:t>
            </w: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b w:val="0"/>
                <w:bCs w:val="0"/>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4"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2318" w:type="dxa"/>
            <w:gridSpan w:val="3"/>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hAnsi="Times New Roman" w:cs="Arial"/>
                <w:kern w:val="0"/>
                <w:sz w:val="18"/>
                <w:szCs w:val="21"/>
              </w:rPr>
              <w:t>小计（占总课时比例</w:t>
            </w:r>
            <w:r>
              <w:rPr>
                <w:rFonts w:hint="eastAsia" w:ascii="Times New Roman" w:hAnsi="Times New Roman" w:cs="Arial"/>
                <w:kern w:val="0"/>
                <w:sz w:val="18"/>
                <w:szCs w:val="21"/>
              </w:rPr>
              <w:t>%</w:t>
            </w:r>
            <w:r>
              <w:rPr>
                <w:rFonts w:hint="default" w:ascii="Times New Roman" w:hAnsi="Times New Roman" w:cs="Arial"/>
                <w:kern w:val="0"/>
                <w:sz w:val="18"/>
                <w:szCs w:val="21"/>
              </w:rPr>
              <w:t>）</w:t>
            </w:r>
          </w:p>
        </w:tc>
        <w:tc>
          <w:tcPr>
            <w:tcW w:w="600" w:type="dxa"/>
            <w:noWrap w:val="0"/>
            <w:vAlign w:val="center"/>
          </w:tcPr>
          <w:p>
            <w:pPr>
              <w:widowControl/>
              <w:spacing w:before="0" w:beforeLines="-2147483648" w:after="0" w:afterLines="-2147483648"/>
              <w:jc w:val="center"/>
              <w:rPr>
                <w:rFonts w:hint="default" w:ascii="Times New Roman" w:hAnsi="Times New Roman" w:eastAsia="仿宋"/>
                <w:b w:val="0"/>
                <w:sz w:val="18"/>
                <w:szCs w:val="21"/>
                <w:lang w:val="en-US" w:eastAsia="zh-CN"/>
              </w:rPr>
            </w:pPr>
            <w:r>
              <w:rPr>
                <w:rFonts w:hint="eastAsia"/>
                <w:b w:val="0"/>
                <w:sz w:val="18"/>
                <w:szCs w:val="21"/>
                <w:lang w:val="en-US" w:eastAsia="zh-CN"/>
              </w:rPr>
              <w:t>26</w:t>
            </w:r>
          </w:p>
        </w:tc>
        <w:tc>
          <w:tcPr>
            <w:tcW w:w="600" w:type="dxa"/>
            <w:noWrap w:val="0"/>
            <w:vAlign w:val="center"/>
          </w:tcPr>
          <w:p>
            <w:pPr>
              <w:widowControl/>
              <w:spacing w:before="0" w:beforeLines="-2147483648" w:after="0" w:afterLines="-2147483648"/>
              <w:jc w:val="center"/>
              <w:rPr>
                <w:rFonts w:hint="default" w:ascii="Times New Roman" w:hAnsi="Times New Roman" w:eastAsia="仿宋"/>
                <w:b w:val="0"/>
                <w:sz w:val="18"/>
                <w:szCs w:val="21"/>
                <w:lang w:val="en-US" w:eastAsia="zh-CN"/>
              </w:rPr>
            </w:pPr>
            <w:r>
              <w:rPr>
                <w:rFonts w:hint="eastAsia"/>
                <w:b w:val="0"/>
                <w:sz w:val="18"/>
                <w:szCs w:val="21"/>
                <w:lang w:val="en-US" w:eastAsia="zh-CN"/>
              </w:rPr>
              <w:t>416</w:t>
            </w:r>
          </w:p>
        </w:tc>
        <w:tc>
          <w:tcPr>
            <w:tcW w:w="586" w:type="dxa"/>
            <w:noWrap w:val="0"/>
            <w:vAlign w:val="center"/>
          </w:tcPr>
          <w:p>
            <w:pPr>
              <w:widowControl/>
              <w:spacing w:before="0" w:beforeLines="-2147483648" w:after="0" w:afterLines="-2147483648"/>
              <w:jc w:val="center"/>
              <w:rPr>
                <w:rFonts w:hint="eastAsia" w:ascii="Times New Roman" w:hAnsi="Times New Roman" w:eastAsia="仿宋"/>
                <w:b w:val="0"/>
                <w:sz w:val="18"/>
                <w:szCs w:val="21"/>
                <w:lang w:val="en-US" w:eastAsia="zh-CN"/>
              </w:rPr>
            </w:pPr>
            <w:r>
              <w:rPr>
                <w:rFonts w:hint="default" w:ascii="Times New Roman" w:hAnsi="Times New Roman"/>
                <w:b w:val="0"/>
                <w:sz w:val="18"/>
                <w:szCs w:val="21"/>
                <w:lang w:val="en-US" w:eastAsia="zh-CN"/>
              </w:rPr>
              <w:t>1</w:t>
            </w:r>
            <w:r>
              <w:rPr>
                <w:rFonts w:hint="eastAsia"/>
                <w:b w:val="0"/>
                <w:sz w:val="18"/>
                <w:szCs w:val="21"/>
                <w:lang w:val="en-US" w:eastAsia="zh-CN"/>
              </w:rPr>
              <w:t>5</w:t>
            </w:r>
            <w:r>
              <w:rPr>
                <w:rFonts w:hint="default" w:ascii="Times New Roman" w:hAnsi="Times New Roman"/>
                <w:b w:val="0"/>
                <w:sz w:val="18"/>
                <w:szCs w:val="21"/>
                <w:lang w:val="en-US" w:eastAsia="zh-CN"/>
              </w:rPr>
              <w:t>4</w:t>
            </w:r>
          </w:p>
        </w:tc>
        <w:tc>
          <w:tcPr>
            <w:tcW w:w="641" w:type="dxa"/>
            <w:noWrap w:val="0"/>
            <w:vAlign w:val="center"/>
          </w:tcPr>
          <w:p>
            <w:pPr>
              <w:widowControl/>
              <w:spacing w:before="0" w:beforeLines="-2147483648" w:after="0" w:afterLines="-2147483648"/>
              <w:jc w:val="center"/>
              <w:rPr>
                <w:rFonts w:hint="default" w:ascii="Times New Roman" w:hAnsi="Times New Roman" w:eastAsia="仿宋"/>
                <w:b w:val="0"/>
                <w:sz w:val="18"/>
                <w:szCs w:val="21"/>
                <w:lang w:val="en-US" w:eastAsia="zh-CN"/>
              </w:rPr>
            </w:pPr>
            <w:r>
              <w:rPr>
                <w:rFonts w:hint="eastAsia"/>
                <w:b w:val="0"/>
                <w:sz w:val="18"/>
                <w:szCs w:val="21"/>
                <w:lang w:val="en-US" w:eastAsia="zh-CN"/>
              </w:rPr>
              <w:t>262</w:t>
            </w:r>
          </w:p>
        </w:tc>
        <w:tc>
          <w:tcPr>
            <w:tcW w:w="518"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10</w:t>
            </w:r>
          </w:p>
        </w:tc>
        <w:tc>
          <w:tcPr>
            <w:tcW w:w="545" w:type="dxa"/>
            <w:noWrap w:val="0"/>
            <w:vAlign w:val="center"/>
          </w:tcPr>
          <w:p>
            <w:pPr>
              <w:widowControl/>
              <w:spacing w:before="0" w:beforeLines="-2147483648" w:after="0" w:afterLines="-2147483648"/>
              <w:jc w:val="center"/>
              <w:rPr>
                <w:rFonts w:hint="eastAsia" w:ascii="Times New Roman" w:hAnsi="Times New Roman" w:eastAsia="仿宋"/>
                <w:b w:val="0"/>
                <w:sz w:val="18"/>
                <w:szCs w:val="21"/>
                <w:lang w:eastAsia="zh-CN"/>
              </w:rPr>
            </w:pPr>
            <w:r>
              <w:rPr>
                <w:rFonts w:hint="eastAsia"/>
                <w:b w:val="0"/>
                <w:sz w:val="18"/>
                <w:szCs w:val="21"/>
                <w:lang w:val="en-US" w:eastAsia="zh-CN"/>
              </w:rPr>
              <w:t>4</w:t>
            </w:r>
          </w:p>
        </w:tc>
        <w:tc>
          <w:tcPr>
            <w:tcW w:w="505" w:type="dxa"/>
            <w:noWrap w:val="0"/>
            <w:vAlign w:val="center"/>
          </w:tcPr>
          <w:p>
            <w:pPr>
              <w:widowControl/>
              <w:spacing w:before="0" w:beforeLines="-2147483648" w:after="0" w:afterLines="-2147483648"/>
              <w:jc w:val="center"/>
              <w:rPr>
                <w:rFonts w:hint="default" w:ascii="Times New Roman" w:hAnsi="Times New Roman"/>
                <w:b w:val="0"/>
                <w:sz w:val="18"/>
                <w:szCs w:val="21"/>
              </w:rPr>
            </w:pPr>
            <w:r>
              <w:rPr>
                <w:rFonts w:hint="default" w:ascii="Times New Roman" w:hAnsi="Times New Roman"/>
                <w:b w:val="0"/>
                <w:sz w:val="18"/>
                <w:szCs w:val="21"/>
              </w:rPr>
              <w:t>12</w:t>
            </w: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8" w:hRule="atLeast"/>
          <w:jc w:val="center"/>
        </w:trPr>
        <w:tc>
          <w:tcPr>
            <w:tcW w:w="939" w:type="dxa"/>
            <w:vMerge w:val="restart"/>
            <w:noWrap w:val="0"/>
            <w:vAlign w:val="center"/>
          </w:tcPr>
          <w:p>
            <w:pPr>
              <w:widowControl/>
              <w:spacing w:before="0" w:beforeLines="-2147483648" w:after="0" w:afterLines="-2147483648" w:line="240" w:lineRule="auto"/>
              <w:ind w:left="0" w:leftChars="0"/>
              <w:jc w:val="center"/>
              <w:rPr>
                <w:rFonts w:hint="default" w:ascii="Times New Roman" w:hAnsi="Times New Roman" w:eastAsia="仿宋" w:cs="Arial"/>
                <w:kern w:val="0"/>
                <w:sz w:val="18"/>
                <w:szCs w:val="21"/>
              </w:rPr>
            </w:pPr>
            <w:r>
              <w:rPr>
                <w:rFonts w:hint="default" w:ascii="Times New Roman" w:hAnsi="Times New Roman" w:eastAsia="仿宋" w:cs="Arial"/>
                <w:kern w:val="0"/>
                <w:sz w:val="18"/>
                <w:szCs w:val="21"/>
              </w:rPr>
              <w:t>专业核心课程</w:t>
            </w:r>
          </w:p>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rPr>
            </w:pPr>
            <w:r>
              <w:rPr>
                <w:rFonts w:hint="default" w:ascii="Times New Roman" w:hAnsi="Times New Roman" w:eastAsia="仿宋" w:cs="Arial"/>
                <w:kern w:val="0"/>
                <w:sz w:val="18"/>
                <w:szCs w:val="21"/>
              </w:rPr>
              <w:t>（必修）</w:t>
            </w: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default" w:ascii="Times New Roman" w:cs="Arial"/>
                <w:kern w:val="0"/>
                <w:sz w:val="18"/>
                <w:szCs w:val="21"/>
              </w:rPr>
              <w:t>1</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7050401</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电气与PLC控制技术</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r>
              <w:rPr>
                <w:rFonts w:hint="default" w:ascii="Times New Roman" w:hAnsi="Times New Roman" w:cs="Arial"/>
                <w:kern w:val="0"/>
                <w:sz w:val="18"/>
                <w:szCs w:val="21"/>
              </w:rPr>
              <w:t>2</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7050402</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机械制造工艺</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3</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7050403</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数控加工工艺及编程</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7050404</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金属切削机床</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shd w:val="clear" w:color="auto" w:fill="FFFF00"/>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5</w:t>
            </w:r>
          </w:p>
        </w:tc>
        <w:tc>
          <w:tcPr>
            <w:tcW w:w="1131" w:type="dxa"/>
            <w:shd w:val="clear" w:color="auto" w:fill="FFFF00"/>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7050405</w:t>
            </w:r>
          </w:p>
        </w:tc>
        <w:tc>
          <w:tcPr>
            <w:tcW w:w="778"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机械CAD</w:t>
            </w:r>
            <w:r>
              <w:rPr>
                <w:rFonts w:hint="eastAsia" w:cs="Arial"/>
                <w:kern w:val="0"/>
                <w:sz w:val="18"/>
                <w:szCs w:val="21"/>
                <w:lang w:val="en-US" w:eastAsia="zh-CN"/>
              </w:rPr>
              <w:t xml:space="preserve"> </w:t>
            </w:r>
            <w:r>
              <w:rPr>
                <w:rFonts w:hint="default" w:ascii="Times New Roman" w:hAnsi="Times New Roman" w:cs="Arial"/>
                <w:kern w:val="0"/>
                <w:sz w:val="18"/>
                <w:szCs w:val="21"/>
              </w:rPr>
              <w:t>/CAM</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应用</w:t>
            </w:r>
          </w:p>
        </w:tc>
        <w:tc>
          <w:tcPr>
            <w:tcW w:w="600"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shd w:val="clear" w:color="auto" w:fill="FFFF00"/>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shd w:val="clear" w:color="auto" w:fill="FFFF00"/>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492"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shd w:val="clear" w:color="auto" w:fill="FFFF00"/>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shd w:val="clear" w:color="auto" w:fill="FFFF00"/>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6</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7050406</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机床夹具设计</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w:t>
            </w: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default"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7</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7050407</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液压与气压传动</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20</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eastAsia="仿宋" w:cs="Arial"/>
                <w:kern w:val="0"/>
                <w:sz w:val="18"/>
                <w:szCs w:val="21"/>
                <w:lang w:val="en-US" w:eastAsia="zh-CN"/>
              </w:rPr>
            </w:pPr>
            <w:r>
              <w:rPr>
                <w:rFonts w:hint="default" w:ascii="Times New Roman" w:hAnsi="Times New Roman" w:cs="Arial"/>
                <w:kern w:val="0"/>
                <w:sz w:val="18"/>
                <w:szCs w:val="21"/>
                <w:lang w:val="en-US" w:eastAsia="zh-CN"/>
              </w:rPr>
              <w:t>44</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0"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2318" w:type="dxa"/>
            <w:gridSpan w:val="3"/>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hAnsi="Times New Roman" w:cs="Arial"/>
                <w:kern w:val="0"/>
                <w:sz w:val="18"/>
                <w:szCs w:val="21"/>
              </w:rPr>
              <w:t>小计</w:t>
            </w:r>
          </w:p>
        </w:tc>
        <w:tc>
          <w:tcPr>
            <w:tcW w:w="600"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28</w:t>
            </w:r>
          </w:p>
        </w:tc>
        <w:tc>
          <w:tcPr>
            <w:tcW w:w="600"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448</w:t>
            </w:r>
          </w:p>
        </w:tc>
        <w:tc>
          <w:tcPr>
            <w:tcW w:w="586" w:type="dxa"/>
            <w:noWrap w:val="0"/>
            <w:vAlign w:val="center"/>
          </w:tcPr>
          <w:p>
            <w:pPr>
              <w:widowControl/>
              <w:spacing w:before="0" w:beforeLines="-2147483648" w:after="0" w:afterLines="-2147483648"/>
              <w:jc w:val="center"/>
              <w:rPr>
                <w:rFonts w:hint="eastAsia" w:ascii="Times New Roman" w:hAnsi="Times New Roman" w:eastAsia="仿宋"/>
                <w:b w:val="0"/>
                <w:sz w:val="18"/>
                <w:szCs w:val="21"/>
                <w:lang w:val="en-US" w:eastAsia="zh-CN"/>
              </w:rPr>
            </w:pPr>
            <w:r>
              <w:rPr>
                <w:rFonts w:hint="default" w:ascii="Times New Roman" w:hAnsi="Times New Roman"/>
                <w:b w:val="0"/>
                <w:sz w:val="18"/>
                <w:szCs w:val="21"/>
                <w:lang w:val="en-US" w:eastAsia="zh-CN"/>
              </w:rPr>
              <w:t>140</w:t>
            </w:r>
          </w:p>
        </w:tc>
        <w:tc>
          <w:tcPr>
            <w:tcW w:w="641" w:type="dxa"/>
            <w:noWrap w:val="0"/>
            <w:vAlign w:val="center"/>
          </w:tcPr>
          <w:p>
            <w:pPr>
              <w:widowControl/>
              <w:spacing w:before="0" w:beforeLines="-2147483648" w:after="0" w:afterLines="-2147483648"/>
              <w:jc w:val="center"/>
              <w:rPr>
                <w:rFonts w:hint="default" w:ascii="Times New Roman" w:hAnsi="Times New Roman" w:eastAsia="仿宋"/>
                <w:b w:val="0"/>
                <w:sz w:val="18"/>
                <w:szCs w:val="21"/>
                <w:lang w:val="en-US" w:eastAsia="zh-CN"/>
              </w:rPr>
            </w:pPr>
            <w:r>
              <w:rPr>
                <w:rFonts w:hint="default" w:ascii="Times New Roman" w:hAnsi="Times New Roman"/>
                <w:b w:val="0"/>
                <w:sz w:val="18"/>
                <w:szCs w:val="21"/>
                <w:lang w:val="en-US" w:eastAsia="zh-CN"/>
              </w:rPr>
              <w:t>30</w:t>
            </w:r>
            <w:r>
              <w:rPr>
                <w:rFonts w:hint="eastAsia"/>
                <w:b w:val="0"/>
                <w:sz w:val="18"/>
                <w:szCs w:val="21"/>
                <w:lang w:val="en-US" w:eastAsia="zh-CN"/>
              </w:rPr>
              <w:t>8</w:t>
            </w:r>
          </w:p>
        </w:tc>
        <w:tc>
          <w:tcPr>
            <w:tcW w:w="518" w:type="dxa"/>
            <w:noWrap w:val="0"/>
            <w:vAlign w:val="center"/>
          </w:tcPr>
          <w:p>
            <w:pPr>
              <w:widowControl/>
              <w:spacing w:before="0" w:beforeLines="-2147483648" w:after="0" w:afterLines="-2147483648"/>
              <w:jc w:val="center"/>
              <w:rPr>
                <w:rFonts w:hint="eastAsia" w:ascii="Times New Roman" w:hAnsi="Times New Roman"/>
                <w:b w:val="0"/>
                <w:sz w:val="18"/>
                <w:szCs w:val="21"/>
              </w:rPr>
            </w:pPr>
          </w:p>
        </w:tc>
        <w:tc>
          <w:tcPr>
            <w:tcW w:w="545" w:type="dxa"/>
            <w:noWrap w:val="0"/>
            <w:vAlign w:val="center"/>
          </w:tcPr>
          <w:p>
            <w:pPr>
              <w:widowControl/>
              <w:spacing w:before="0" w:beforeLines="-2147483648" w:after="0" w:afterLines="-2147483648"/>
              <w:jc w:val="center"/>
              <w:rPr>
                <w:rFonts w:hint="default" w:ascii="Times New Roman" w:hAnsi="Times New Roman"/>
                <w:b w:val="0"/>
                <w:sz w:val="18"/>
                <w:szCs w:val="21"/>
              </w:rPr>
            </w:pPr>
          </w:p>
        </w:tc>
        <w:tc>
          <w:tcPr>
            <w:tcW w:w="505" w:type="dxa"/>
            <w:noWrap w:val="0"/>
            <w:vAlign w:val="center"/>
          </w:tcPr>
          <w:p>
            <w:pPr>
              <w:widowControl/>
              <w:spacing w:before="0" w:beforeLines="-2147483648" w:after="0" w:afterLines="-2147483648"/>
              <w:jc w:val="center"/>
              <w:rPr>
                <w:rFonts w:hint="default" w:ascii="Times New Roman" w:hAnsi="Times New Roman"/>
                <w:b w:val="0"/>
                <w:sz w:val="18"/>
                <w:szCs w:val="21"/>
              </w:rPr>
            </w:pPr>
            <w:r>
              <w:rPr>
                <w:rFonts w:hint="default" w:ascii="Times New Roman" w:hAnsi="Times New Roman"/>
                <w:b w:val="0"/>
                <w:sz w:val="18"/>
                <w:szCs w:val="21"/>
              </w:rPr>
              <w:t>4</w:t>
            </w:r>
          </w:p>
        </w:tc>
        <w:tc>
          <w:tcPr>
            <w:tcW w:w="545"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20</w:t>
            </w:r>
          </w:p>
        </w:tc>
        <w:tc>
          <w:tcPr>
            <w:tcW w:w="492" w:type="dxa"/>
            <w:noWrap w:val="0"/>
            <w:vAlign w:val="center"/>
          </w:tcPr>
          <w:p>
            <w:pPr>
              <w:widowControl/>
              <w:spacing w:before="0" w:beforeLines="-2147483648" w:after="0" w:afterLines="-2147483648"/>
              <w:jc w:val="center"/>
              <w:rPr>
                <w:rFonts w:hint="default" w:ascii="Times New Roman" w:hAnsi="Times New Roman"/>
                <w:b w:val="0"/>
                <w:sz w:val="18"/>
                <w:szCs w:val="21"/>
              </w:rPr>
            </w:pPr>
            <w:r>
              <w:rPr>
                <w:rFonts w:hint="default" w:ascii="Times New Roman" w:hAnsi="Times New Roman"/>
                <w:b w:val="0"/>
                <w:sz w:val="18"/>
                <w:szCs w:val="21"/>
              </w:rPr>
              <w:t>6</w:t>
            </w: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restart"/>
            <w:noWrap w:val="0"/>
            <w:vAlign w:val="center"/>
          </w:tcPr>
          <w:p>
            <w:pPr>
              <w:widowControl/>
              <w:spacing w:before="0" w:beforeLines="-2147483648" w:after="0" w:afterLines="-2147483648" w:line="240" w:lineRule="auto"/>
              <w:ind w:left="0" w:leftChars="0"/>
              <w:jc w:val="center"/>
              <w:rPr>
                <w:rFonts w:hint="default" w:ascii="Times New Roman" w:hAnsi="Times New Roman" w:eastAsia="仿宋" w:cs="Arial"/>
                <w:kern w:val="0"/>
                <w:sz w:val="18"/>
                <w:szCs w:val="21"/>
              </w:rPr>
            </w:pPr>
            <w:r>
              <w:rPr>
                <w:rFonts w:hint="default" w:ascii="Times New Roman" w:hAnsi="Times New Roman" w:eastAsia="仿宋" w:cs="Arial"/>
                <w:kern w:val="0"/>
                <w:sz w:val="18"/>
                <w:szCs w:val="21"/>
              </w:rPr>
              <w:t>专业拓展课程</w:t>
            </w:r>
          </w:p>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default" w:ascii="Times New Roman" w:hAnsi="Times New Roman" w:eastAsia="仿宋" w:cs="Arial"/>
                <w:kern w:val="0"/>
                <w:sz w:val="18"/>
                <w:szCs w:val="21"/>
              </w:rPr>
              <w:t>（选修）</w:t>
            </w:r>
          </w:p>
        </w:tc>
        <w:tc>
          <w:tcPr>
            <w:tcW w:w="409" w:type="dxa"/>
            <w:vMerge w:val="restart"/>
            <w:noWrap w:val="0"/>
            <w:vAlign w:val="center"/>
          </w:tcPr>
          <w:p>
            <w:pPr>
              <w:widowControl/>
              <w:spacing w:before="0" w:beforeLines="-2147483648" w:after="0" w:afterLines="-2147483648" w:line="240" w:lineRule="auto"/>
              <w:ind w:left="0" w:leftChars="0"/>
              <w:jc w:val="left"/>
              <w:rPr>
                <w:rFonts w:hint="default" w:ascii="Times New Roman" w:cs="Arial"/>
                <w:kern w:val="0"/>
                <w:sz w:val="18"/>
                <w:szCs w:val="21"/>
              </w:rPr>
            </w:pPr>
            <w:r>
              <w:rPr>
                <w:rFonts w:hint="default" w:ascii="Times New Roman" w:cs="Arial"/>
                <w:kern w:val="0"/>
                <w:sz w:val="18"/>
                <w:szCs w:val="21"/>
              </w:rPr>
              <w:t>限选</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7050501</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工业机器人编程操作</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16</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6"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7050502</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增材制造技术</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32</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7050503</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智能制造技术</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64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w:t>
            </w: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5"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7050504</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产品软件编程（ug）</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16</w:t>
            </w:r>
          </w:p>
        </w:tc>
        <w:tc>
          <w:tcPr>
            <w:tcW w:w="641"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48</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w:t>
            </w: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S</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restart"/>
            <w:noWrap w:val="0"/>
            <w:vAlign w:val="center"/>
          </w:tcPr>
          <w:p>
            <w:pPr>
              <w:spacing w:before="0" w:beforeLines="-2147483648" w:after="0" w:afterLines="-2147483648" w:line="240" w:lineRule="auto"/>
              <w:ind w:left="0" w:leftChars="0"/>
              <w:jc w:val="left"/>
              <w:rPr>
                <w:rFonts w:hint="eastAsia" w:ascii="Times New Roman" w:hAnsi="Times New Roman" w:cs="Arial"/>
                <w:kern w:val="0"/>
                <w:sz w:val="18"/>
                <w:szCs w:val="21"/>
              </w:rPr>
            </w:pPr>
            <w:r>
              <w:rPr>
                <w:rFonts w:hint="default" w:ascii="Times New Roman" w:hAnsi="Times New Roman" w:cs="Arial"/>
                <w:kern w:val="0"/>
                <w:sz w:val="18"/>
                <w:szCs w:val="21"/>
              </w:rPr>
              <w:t>任选</w:t>
            </w: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7050601</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C语言程序</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设计</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64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continue"/>
            <w:noWrap w:val="0"/>
            <w:vAlign w:val="center"/>
          </w:tcPr>
          <w:p>
            <w:pPr>
              <w:spacing w:before="0" w:beforeLines="-2147483648" w:after="0" w:afterLines="-2147483648" w:line="240" w:lineRule="auto"/>
              <w:ind w:left="0" w:leftChars="0"/>
              <w:jc w:val="left"/>
              <w:rPr>
                <w:rFonts w:hint="default" w:ascii="Times New Roman" w:hAnsi="Times New Roman" w:cs="Arial"/>
                <w:kern w:val="0"/>
                <w:sz w:val="18"/>
                <w:szCs w:val="21"/>
              </w:rPr>
            </w:pP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7050602</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现代机械转配技术</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64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continue"/>
            <w:noWrap w:val="0"/>
            <w:vAlign w:val="center"/>
          </w:tcPr>
          <w:p>
            <w:pPr>
              <w:spacing w:before="0" w:beforeLines="-2147483648" w:after="0" w:afterLines="-2147483648" w:line="240" w:lineRule="auto"/>
              <w:ind w:left="0" w:leftChars="0"/>
              <w:jc w:val="left"/>
              <w:rPr>
                <w:rFonts w:hint="default" w:ascii="Times New Roman" w:hAnsi="Times New Roman" w:cs="Arial"/>
                <w:kern w:val="0"/>
                <w:sz w:val="18"/>
                <w:szCs w:val="21"/>
              </w:rPr>
            </w:pP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7050603</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单片机技术</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64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cs="Arial"/>
                <w:kern w:val="0"/>
                <w:sz w:val="18"/>
                <w:szCs w:val="21"/>
              </w:rPr>
            </w:pPr>
          </w:p>
        </w:tc>
        <w:tc>
          <w:tcPr>
            <w:tcW w:w="1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Arial"/>
                <w:snapToGrid w:val="0"/>
                <w:color w:val="000000"/>
                <w:kern w:val="0"/>
                <w:sz w:val="18"/>
                <w:szCs w:val="21"/>
              </w:rPr>
            </w:pPr>
            <w:r>
              <w:rPr>
                <w:rFonts w:hint="default" w:ascii="Times New Roman" w:hAnsi="Times New Roman" w:eastAsia="仿宋" w:cs="Arial"/>
                <w:color w:val="000000"/>
                <w:kern w:val="0"/>
                <w:sz w:val="18"/>
                <w:szCs w:val="21"/>
              </w:rPr>
              <w:t>2</w:t>
            </w:r>
            <w:r>
              <w:rPr>
                <w:rFonts w:hint="default" w:ascii="Times New Roman" w:hAnsi="Times New Roman" w:eastAsia="仿宋" w:cs="Arial"/>
                <w:color w:val="000000"/>
                <w:kern w:val="0"/>
                <w:sz w:val="18"/>
                <w:szCs w:val="21"/>
                <w:lang w:val="en-US" w:eastAsia="zh-CN"/>
              </w:rPr>
              <w:t>1</w:t>
            </w:r>
            <w:r>
              <w:rPr>
                <w:rFonts w:hint="default" w:ascii="Times New Roman" w:hAnsi="Times New Roman" w:eastAsia="仿宋" w:cs="Arial"/>
                <w:color w:val="000000"/>
                <w:kern w:val="0"/>
                <w:sz w:val="18"/>
                <w:szCs w:val="21"/>
              </w:rPr>
              <w:t>7050604</w:t>
            </w: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三坐标智能测量技术</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64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32</w:t>
            </w:r>
          </w:p>
        </w:tc>
        <w:tc>
          <w:tcPr>
            <w:tcW w:w="51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4</w:t>
            </w:r>
          </w:p>
        </w:tc>
        <w:tc>
          <w:tcPr>
            <w:tcW w:w="545"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1"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9257" w:type="dxa"/>
            <w:gridSpan w:val="15"/>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说明：（1）专业拓展课程限选修满4学分、任选至少修满4学分；（2）专业群内各专业，专业拓展课程可以互选。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2318" w:type="dxa"/>
            <w:gridSpan w:val="3"/>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default" w:ascii="Times New Roman" w:hAnsi="Times New Roman" w:cs="Arial"/>
                <w:kern w:val="0"/>
                <w:sz w:val="18"/>
                <w:szCs w:val="21"/>
              </w:rPr>
              <w:t>小计</w:t>
            </w:r>
          </w:p>
        </w:tc>
        <w:tc>
          <w:tcPr>
            <w:tcW w:w="600"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20</w:t>
            </w:r>
          </w:p>
        </w:tc>
        <w:tc>
          <w:tcPr>
            <w:tcW w:w="600"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320</w:t>
            </w:r>
          </w:p>
        </w:tc>
        <w:tc>
          <w:tcPr>
            <w:tcW w:w="586"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128</w:t>
            </w:r>
          </w:p>
        </w:tc>
        <w:tc>
          <w:tcPr>
            <w:tcW w:w="641"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192</w:t>
            </w:r>
          </w:p>
        </w:tc>
        <w:tc>
          <w:tcPr>
            <w:tcW w:w="518" w:type="dxa"/>
            <w:noWrap w:val="0"/>
            <w:vAlign w:val="center"/>
          </w:tcPr>
          <w:p>
            <w:pPr>
              <w:widowControl/>
              <w:spacing w:before="0" w:beforeLines="-2147483648" w:after="0" w:afterLines="-2147483648"/>
              <w:jc w:val="center"/>
              <w:rPr>
                <w:rFonts w:hint="default" w:ascii="Times New Roman" w:hAnsi="Times New Roman"/>
                <w:b w:val="0"/>
                <w:sz w:val="18"/>
                <w:szCs w:val="21"/>
              </w:rPr>
            </w:pPr>
          </w:p>
        </w:tc>
        <w:tc>
          <w:tcPr>
            <w:tcW w:w="545" w:type="dxa"/>
            <w:noWrap w:val="0"/>
            <w:vAlign w:val="center"/>
          </w:tcPr>
          <w:p>
            <w:pPr>
              <w:widowControl/>
              <w:spacing w:before="0" w:beforeLines="-2147483648" w:after="0" w:afterLines="-2147483648"/>
              <w:jc w:val="center"/>
              <w:rPr>
                <w:rFonts w:hint="default" w:ascii="Times New Roman" w:hAnsi="Times New Roman"/>
                <w:b w:val="0"/>
                <w:sz w:val="18"/>
                <w:szCs w:val="21"/>
              </w:rPr>
            </w:pPr>
            <w:r>
              <w:rPr>
                <w:rFonts w:hint="default" w:ascii="Times New Roman" w:hAnsi="Times New Roman"/>
                <w:b w:val="0"/>
                <w:sz w:val="18"/>
                <w:szCs w:val="21"/>
              </w:rPr>
              <w:t>4</w:t>
            </w:r>
          </w:p>
        </w:tc>
        <w:tc>
          <w:tcPr>
            <w:tcW w:w="505"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4</w:t>
            </w:r>
          </w:p>
        </w:tc>
        <w:tc>
          <w:tcPr>
            <w:tcW w:w="545" w:type="dxa"/>
            <w:noWrap w:val="0"/>
            <w:vAlign w:val="center"/>
          </w:tcPr>
          <w:p>
            <w:pPr>
              <w:widowControl/>
              <w:spacing w:before="0" w:beforeLines="-2147483648" w:after="0" w:afterLines="-2147483648"/>
              <w:jc w:val="center"/>
              <w:rPr>
                <w:rFonts w:hint="default" w:ascii="Times New Roman" w:hAnsi="Times New Roman"/>
                <w:b w:val="0"/>
                <w:sz w:val="18"/>
                <w:szCs w:val="21"/>
              </w:rPr>
            </w:pPr>
            <w:r>
              <w:rPr>
                <w:rFonts w:hint="default" w:ascii="Times New Roman" w:hAnsi="Times New Roman"/>
                <w:b w:val="0"/>
                <w:sz w:val="18"/>
                <w:szCs w:val="21"/>
              </w:rPr>
              <w:t>4</w:t>
            </w:r>
          </w:p>
        </w:tc>
        <w:tc>
          <w:tcPr>
            <w:tcW w:w="492"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12</w:t>
            </w: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restart"/>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r>
              <w:rPr>
                <w:rFonts w:hint="default" w:ascii="Times New Roman" w:hAnsi="Times New Roman" w:eastAsia="仿宋" w:cs="Arial"/>
                <w:kern w:val="0"/>
                <w:sz w:val="18"/>
                <w:szCs w:val="21"/>
              </w:rPr>
              <w:t>实践环节</w:t>
            </w: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1</w:t>
            </w:r>
          </w:p>
        </w:tc>
        <w:tc>
          <w:tcPr>
            <w:tcW w:w="1131"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岗位</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实习</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2</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64</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default" w:ascii="Times New Roman" w:cs="Arial"/>
                <w:kern w:val="0"/>
                <w:sz w:val="18"/>
                <w:szCs w:val="21"/>
              </w:rPr>
              <w:t>64</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32</w:t>
            </w: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32</w:t>
            </w: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939" w:type="dxa"/>
            <w:vMerge w:val="continue"/>
            <w:noWrap w:val="0"/>
            <w:vAlign w:val="center"/>
          </w:tcPr>
          <w:p>
            <w:pPr>
              <w:widowControl/>
              <w:spacing w:before="0" w:beforeLines="-2147483648" w:after="0" w:afterLines="-2147483648" w:line="240" w:lineRule="auto"/>
              <w:ind w:left="0" w:leftChars="0"/>
              <w:jc w:val="left"/>
              <w:rPr>
                <w:rFonts w:hint="eastAsia" w:ascii="Times New Roman" w:hAnsi="Times New Roman" w:eastAsia="仿宋" w:cs="Arial"/>
                <w:kern w:val="0"/>
                <w:sz w:val="18"/>
                <w:szCs w:val="21"/>
              </w:rPr>
            </w:pPr>
          </w:p>
        </w:tc>
        <w:tc>
          <w:tcPr>
            <w:tcW w:w="409"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2</w:t>
            </w:r>
          </w:p>
        </w:tc>
        <w:tc>
          <w:tcPr>
            <w:tcW w:w="1131" w:type="dxa"/>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p>
        </w:tc>
        <w:tc>
          <w:tcPr>
            <w:tcW w:w="778" w:type="dxa"/>
            <w:noWrap w:val="0"/>
            <w:vAlign w:val="center"/>
          </w:tcPr>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岗位</w:t>
            </w:r>
          </w:p>
          <w:p>
            <w:pPr>
              <w:widowControl/>
              <w:spacing w:before="0" w:beforeLines="-2147483648" w:after="0" w:afterLines="-2147483648" w:line="240" w:lineRule="auto"/>
              <w:ind w:left="0" w:leftChars="0"/>
              <w:jc w:val="center"/>
              <w:rPr>
                <w:rFonts w:hint="default" w:ascii="Times New Roman" w:hAnsi="Times New Roman" w:cs="Arial"/>
                <w:kern w:val="0"/>
                <w:sz w:val="18"/>
                <w:szCs w:val="21"/>
              </w:rPr>
            </w:pPr>
            <w:r>
              <w:rPr>
                <w:rFonts w:hint="default" w:ascii="Times New Roman" w:hAnsi="Times New Roman" w:cs="Arial"/>
                <w:kern w:val="0"/>
                <w:sz w:val="18"/>
                <w:szCs w:val="21"/>
              </w:rPr>
              <w:t>见习</w:t>
            </w:r>
          </w:p>
        </w:tc>
        <w:tc>
          <w:tcPr>
            <w:tcW w:w="600"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6</w:t>
            </w:r>
          </w:p>
        </w:tc>
        <w:tc>
          <w:tcPr>
            <w:tcW w:w="600"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480</w:t>
            </w:r>
          </w:p>
        </w:tc>
        <w:tc>
          <w:tcPr>
            <w:tcW w:w="586"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641" w:type="dxa"/>
            <w:noWrap w:val="0"/>
            <w:vAlign w:val="center"/>
          </w:tcPr>
          <w:p>
            <w:pPr>
              <w:widowControl/>
              <w:spacing w:before="0" w:beforeLines="-2147483648" w:after="0" w:afterLines="-2147483648" w:line="240" w:lineRule="auto"/>
              <w:jc w:val="center"/>
              <w:rPr>
                <w:rFonts w:hint="eastAsia" w:ascii="Times New Roman" w:cs="Arial"/>
                <w:kern w:val="0"/>
                <w:sz w:val="18"/>
                <w:szCs w:val="21"/>
              </w:rPr>
            </w:pPr>
            <w:r>
              <w:rPr>
                <w:rFonts w:hint="default" w:ascii="Times New Roman" w:cs="Arial"/>
                <w:kern w:val="0"/>
                <w:sz w:val="18"/>
                <w:szCs w:val="21"/>
              </w:rPr>
              <w:t>480</w:t>
            </w:r>
          </w:p>
        </w:tc>
        <w:tc>
          <w:tcPr>
            <w:tcW w:w="518"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0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45"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492"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531"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r>
              <w:rPr>
                <w:rFonts w:hint="default" w:ascii="Times New Roman" w:cs="Arial"/>
                <w:kern w:val="0"/>
                <w:sz w:val="18"/>
                <w:szCs w:val="21"/>
              </w:rPr>
              <w:t>20</w:t>
            </w:r>
          </w:p>
        </w:tc>
        <w:tc>
          <w:tcPr>
            <w:tcW w:w="397" w:type="dxa"/>
            <w:noWrap w:val="0"/>
            <w:vAlign w:val="center"/>
          </w:tcPr>
          <w:p>
            <w:pPr>
              <w:widowControl/>
              <w:spacing w:before="0" w:beforeLines="-2147483648" w:after="0" w:afterLines="-2147483648" w:line="240" w:lineRule="auto"/>
              <w:ind w:left="0" w:leftChars="0"/>
              <w:jc w:val="center"/>
              <w:rPr>
                <w:rFonts w:hint="default" w:ascii="Times New Roman" w:cs="Arial"/>
                <w:kern w:val="0"/>
                <w:sz w:val="18"/>
                <w:szCs w:val="21"/>
              </w:rPr>
            </w:pPr>
            <w:r>
              <w:rPr>
                <w:rFonts w:hint="default" w:ascii="Times New Roman" w:cs="Arial"/>
                <w:kern w:val="0"/>
                <w:sz w:val="18"/>
                <w:szCs w:val="21"/>
              </w:rPr>
              <w:t>C</w:t>
            </w: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1" w:hRule="atLeast"/>
          <w:jc w:val="center"/>
        </w:trPr>
        <w:tc>
          <w:tcPr>
            <w:tcW w:w="3257" w:type="dxa"/>
            <w:gridSpan w:val="4"/>
            <w:noWrap w:val="0"/>
            <w:vAlign w:val="center"/>
          </w:tcPr>
          <w:p>
            <w:pPr>
              <w:widowControl/>
              <w:spacing w:before="0" w:beforeLines="-2147483648" w:after="0" w:afterLines="-2147483648" w:line="240" w:lineRule="auto"/>
              <w:ind w:left="0" w:leftChars="0"/>
              <w:jc w:val="left"/>
              <w:rPr>
                <w:rFonts w:hint="default" w:ascii="Times New Roman" w:hAnsi="Times New Roman" w:cs="Arial"/>
                <w:kern w:val="0"/>
                <w:sz w:val="18"/>
                <w:szCs w:val="21"/>
              </w:rPr>
            </w:pPr>
            <w:r>
              <w:rPr>
                <w:rFonts w:hint="default" w:ascii="Times New Roman" w:hAnsi="Times New Roman" w:cs="Arial"/>
                <w:kern w:val="0"/>
                <w:sz w:val="18"/>
                <w:szCs w:val="21"/>
              </w:rPr>
              <w:t>学分学时总计</w:t>
            </w:r>
          </w:p>
        </w:tc>
        <w:tc>
          <w:tcPr>
            <w:tcW w:w="600" w:type="dxa"/>
            <w:noWrap w:val="0"/>
            <w:vAlign w:val="center"/>
          </w:tcPr>
          <w:p>
            <w:pPr>
              <w:widowControl/>
              <w:spacing w:before="0" w:beforeLines="-2147483648" w:after="0" w:afterLines="-2147483648"/>
              <w:jc w:val="center"/>
              <w:rPr>
                <w:rFonts w:hint="default" w:ascii="Times New Roman" w:hAnsi="Times New Roman" w:eastAsia="仿宋"/>
                <w:b w:val="0"/>
                <w:sz w:val="18"/>
                <w:szCs w:val="21"/>
                <w:lang w:val="en-US" w:eastAsia="zh-CN"/>
              </w:rPr>
            </w:pPr>
            <w:r>
              <w:rPr>
                <w:rFonts w:hint="eastAsia"/>
                <w:b w:val="0"/>
                <w:sz w:val="18"/>
                <w:szCs w:val="21"/>
                <w:lang w:val="en-US" w:eastAsia="zh-CN"/>
              </w:rPr>
              <w:t>132</w:t>
            </w:r>
          </w:p>
        </w:tc>
        <w:tc>
          <w:tcPr>
            <w:tcW w:w="600" w:type="dxa"/>
            <w:noWrap w:val="0"/>
            <w:vAlign w:val="center"/>
          </w:tcPr>
          <w:p>
            <w:pPr>
              <w:widowControl/>
              <w:spacing w:before="0" w:beforeLines="-2147483648" w:after="0" w:afterLines="-2147483648"/>
              <w:jc w:val="center"/>
              <w:rPr>
                <w:rFonts w:hint="default" w:ascii="Times New Roman" w:hAnsi="Times New Roman" w:eastAsia="仿宋"/>
                <w:b w:val="0"/>
                <w:sz w:val="18"/>
                <w:szCs w:val="21"/>
                <w:lang w:val="en-US" w:eastAsia="zh-CN"/>
              </w:rPr>
            </w:pPr>
            <w:r>
              <w:rPr>
                <w:rFonts w:hint="default" w:ascii="Times New Roman" w:hAnsi="Times New Roman"/>
                <w:b w:val="0"/>
                <w:sz w:val="18"/>
                <w:szCs w:val="21"/>
              </w:rPr>
              <w:t>2</w:t>
            </w:r>
            <w:r>
              <w:rPr>
                <w:rFonts w:hint="eastAsia"/>
                <w:b w:val="0"/>
                <w:sz w:val="18"/>
                <w:szCs w:val="21"/>
                <w:lang w:val="en-US" w:eastAsia="zh-CN"/>
              </w:rPr>
              <w:t>620</w:t>
            </w:r>
          </w:p>
        </w:tc>
        <w:tc>
          <w:tcPr>
            <w:tcW w:w="586" w:type="dxa"/>
            <w:noWrap w:val="0"/>
            <w:vAlign w:val="center"/>
          </w:tcPr>
          <w:p>
            <w:pPr>
              <w:widowControl/>
              <w:spacing w:before="0" w:beforeLines="-2147483648" w:after="0" w:afterLines="-2147483648"/>
              <w:jc w:val="center"/>
              <w:rPr>
                <w:rFonts w:hint="eastAsia" w:ascii="Times New Roman" w:hAnsi="Times New Roman" w:eastAsia="仿宋"/>
                <w:b w:val="0"/>
                <w:sz w:val="18"/>
                <w:szCs w:val="21"/>
                <w:lang w:val="en-US" w:eastAsia="zh-CN"/>
              </w:rPr>
            </w:pPr>
            <w:r>
              <w:rPr>
                <w:rFonts w:hint="default" w:ascii="Times New Roman" w:hAnsi="Times New Roman"/>
                <w:b w:val="0"/>
                <w:sz w:val="18"/>
                <w:szCs w:val="21"/>
                <w:lang w:val="en-US" w:eastAsia="zh-CN"/>
              </w:rPr>
              <w:t>11</w:t>
            </w:r>
            <w:r>
              <w:rPr>
                <w:rFonts w:hint="eastAsia"/>
                <w:b w:val="0"/>
                <w:sz w:val="18"/>
                <w:szCs w:val="21"/>
                <w:lang w:val="en-US" w:eastAsia="zh-CN"/>
              </w:rPr>
              <w:t>8</w:t>
            </w:r>
            <w:r>
              <w:rPr>
                <w:rFonts w:hint="default" w:ascii="Times New Roman" w:hAnsi="Times New Roman"/>
                <w:b w:val="0"/>
                <w:sz w:val="18"/>
                <w:szCs w:val="21"/>
                <w:lang w:val="en-US" w:eastAsia="zh-CN"/>
              </w:rPr>
              <w:t>0</w:t>
            </w:r>
          </w:p>
        </w:tc>
        <w:tc>
          <w:tcPr>
            <w:tcW w:w="641" w:type="dxa"/>
            <w:noWrap w:val="0"/>
            <w:vAlign w:val="center"/>
          </w:tcPr>
          <w:p>
            <w:pPr>
              <w:widowControl/>
              <w:spacing w:before="0" w:beforeLines="-2147483648" w:after="0" w:afterLines="-2147483648"/>
              <w:jc w:val="center"/>
              <w:rPr>
                <w:rFonts w:hint="default" w:ascii="Times New Roman" w:hAnsi="Times New Roman" w:eastAsia="仿宋"/>
                <w:b w:val="0"/>
                <w:sz w:val="18"/>
                <w:szCs w:val="21"/>
                <w:lang w:val="en-US" w:eastAsia="zh-CN"/>
              </w:rPr>
            </w:pPr>
            <w:r>
              <w:rPr>
                <w:rFonts w:hint="default" w:ascii="Times New Roman" w:hAnsi="Times New Roman"/>
                <w:b w:val="0"/>
                <w:sz w:val="18"/>
                <w:szCs w:val="21"/>
                <w:lang w:val="en-US" w:eastAsia="zh-CN"/>
              </w:rPr>
              <w:t>1</w:t>
            </w:r>
            <w:r>
              <w:rPr>
                <w:rFonts w:hint="eastAsia"/>
                <w:b w:val="0"/>
                <w:sz w:val="18"/>
                <w:szCs w:val="21"/>
                <w:lang w:val="en-US" w:eastAsia="zh-CN"/>
              </w:rPr>
              <w:t>440</w:t>
            </w:r>
          </w:p>
        </w:tc>
        <w:tc>
          <w:tcPr>
            <w:tcW w:w="518" w:type="dxa"/>
            <w:noWrap w:val="0"/>
            <w:vAlign w:val="center"/>
          </w:tcPr>
          <w:p>
            <w:pPr>
              <w:spacing w:before="0" w:beforeLines="-2147483648" w:after="0" w:afterLines="-2147483648" w:line="240" w:lineRule="auto"/>
              <w:jc w:val="center"/>
              <w:rPr>
                <w:rFonts w:hint="eastAsia" w:eastAsia="仿宋"/>
                <w:bCs w:val="0"/>
                <w:sz w:val="18"/>
                <w:szCs w:val="21"/>
              </w:rPr>
            </w:pPr>
            <w:r>
              <w:rPr>
                <w:rFonts w:hint="default" w:eastAsia="仿宋"/>
                <w:bCs w:val="0"/>
                <w:sz w:val="18"/>
                <w:szCs w:val="21"/>
              </w:rPr>
              <w:t>480</w:t>
            </w:r>
          </w:p>
        </w:tc>
        <w:tc>
          <w:tcPr>
            <w:tcW w:w="545" w:type="dxa"/>
            <w:noWrap w:val="0"/>
            <w:vAlign w:val="center"/>
          </w:tcPr>
          <w:p>
            <w:pPr>
              <w:spacing w:before="0" w:beforeLines="-2147483648" w:after="0" w:afterLines="-2147483648" w:line="240" w:lineRule="auto"/>
              <w:jc w:val="center"/>
              <w:rPr>
                <w:rFonts w:hint="default" w:eastAsia="仿宋"/>
                <w:bCs w:val="0"/>
                <w:sz w:val="18"/>
                <w:szCs w:val="21"/>
                <w:lang w:val="en-US" w:eastAsia="zh-CN"/>
              </w:rPr>
            </w:pPr>
            <w:r>
              <w:rPr>
                <w:rFonts w:hint="eastAsia"/>
                <w:bCs w:val="0"/>
                <w:sz w:val="18"/>
                <w:szCs w:val="21"/>
                <w:lang w:val="en-US" w:eastAsia="zh-CN"/>
              </w:rPr>
              <w:t>480</w:t>
            </w:r>
          </w:p>
        </w:tc>
        <w:tc>
          <w:tcPr>
            <w:tcW w:w="505" w:type="dxa"/>
            <w:noWrap w:val="0"/>
            <w:vAlign w:val="center"/>
          </w:tcPr>
          <w:p>
            <w:pPr>
              <w:spacing w:before="0" w:beforeLines="-2147483648" w:after="0" w:afterLines="-2147483648" w:line="240" w:lineRule="auto"/>
              <w:jc w:val="center"/>
              <w:rPr>
                <w:rFonts w:hint="eastAsia" w:eastAsia="仿宋"/>
                <w:bCs w:val="0"/>
                <w:sz w:val="18"/>
                <w:szCs w:val="21"/>
              </w:rPr>
            </w:pPr>
            <w:r>
              <w:rPr>
                <w:rFonts w:hint="default" w:eastAsia="仿宋"/>
                <w:bCs w:val="0"/>
                <w:sz w:val="18"/>
                <w:szCs w:val="21"/>
              </w:rPr>
              <w:t>400</w:t>
            </w:r>
          </w:p>
        </w:tc>
        <w:tc>
          <w:tcPr>
            <w:tcW w:w="545" w:type="dxa"/>
            <w:noWrap w:val="0"/>
            <w:vAlign w:val="center"/>
          </w:tcPr>
          <w:p>
            <w:pPr>
              <w:spacing w:before="0" w:beforeLines="-2147483648" w:after="0" w:afterLines="-2147483648" w:line="240" w:lineRule="auto"/>
              <w:jc w:val="center"/>
              <w:rPr>
                <w:rFonts w:hint="eastAsia" w:eastAsia="仿宋"/>
                <w:bCs w:val="0"/>
                <w:sz w:val="18"/>
                <w:szCs w:val="21"/>
              </w:rPr>
            </w:pPr>
            <w:r>
              <w:rPr>
                <w:rFonts w:hint="default" w:eastAsia="仿宋"/>
                <w:bCs w:val="0"/>
                <w:sz w:val="18"/>
                <w:szCs w:val="21"/>
              </w:rPr>
              <w:t>432</w:t>
            </w:r>
          </w:p>
        </w:tc>
        <w:tc>
          <w:tcPr>
            <w:tcW w:w="492" w:type="dxa"/>
            <w:noWrap w:val="0"/>
            <w:vAlign w:val="center"/>
          </w:tcPr>
          <w:p>
            <w:pPr>
              <w:spacing w:before="0" w:beforeLines="-2147483648" w:after="0" w:afterLines="-2147483648" w:line="240" w:lineRule="auto"/>
              <w:jc w:val="center"/>
              <w:rPr>
                <w:rFonts w:hint="eastAsia" w:eastAsia="仿宋"/>
                <w:bCs w:val="0"/>
                <w:sz w:val="18"/>
                <w:szCs w:val="21"/>
              </w:rPr>
            </w:pPr>
            <w:r>
              <w:rPr>
                <w:rFonts w:hint="default" w:eastAsia="仿宋"/>
                <w:bCs w:val="0"/>
                <w:sz w:val="18"/>
                <w:szCs w:val="21"/>
              </w:rPr>
              <w:t>348</w:t>
            </w:r>
          </w:p>
        </w:tc>
        <w:tc>
          <w:tcPr>
            <w:tcW w:w="531" w:type="dxa"/>
            <w:noWrap w:val="0"/>
            <w:vAlign w:val="center"/>
          </w:tcPr>
          <w:p>
            <w:pPr>
              <w:spacing w:before="0" w:beforeLines="-2147483648" w:after="0" w:afterLines="-2147483648" w:line="240" w:lineRule="auto"/>
              <w:jc w:val="center"/>
              <w:rPr>
                <w:rFonts w:hint="eastAsia" w:eastAsia="仿宋"/>
                <w:bCs w:val="0"/>
                <w:sz w:val="18"/>
                <w:szCs w:val="21"/>
              </w:rPr>
            </w:pPr>
            <w:r>
              <w:rPr>
                <w:rFonts w:hint="default" w:eastAsia="仿宋"/>
                <w:bCs w:val="0"/>
                <w:sz w:val="18"/>
                <w:szCs w:val="21"/>
              </w:rPr>
              <w:t>480</w:t>
            </w:r>
          </w:p>
        </w:tc>
        <w:tc>
          <w:tcPr>
            <w:tcW w:w="397"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5684" w:type="dxa"/>
            <w:gridSpan w:val="8"/>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eastAsia" w:ascii="Times New Roman" w:cs="Arial"/>
                <w:kern w:val="0"/>
                <w:sz w:val="18"/>
                <w:szCs w:val="21"/>
              </w:rPr>
              <w:t>周学时总计</w:t>
            </w:r>
          </w:p>
        </w:tc>
        <w:tc>
          <w:tcPr>
            <w:tcW w:w="518"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29</w:t>
            </w:r>
          </w:p>
        </w:tc>
        <w:tc>
          <w:tcPr>
            <w:tcW w:w="545" w:type="dxa"/>
            <w:noWrap w:val="0"/>
            <w:vAlign w:val="center"/>
          </w:tcPr>
          <w:p>
            <w:pPr>
              <w:widowControl/>
              <w:spacing w:before="0" w:beforeLines="-2147483648" w:after="0" w:afterLines="-2147483648"/>
              <w:jc w:val="center"/>
              <w:rPr>
                <w:rFonts w:hint="default" w:ascii="Times New Roman" w:hAnsi="Times New Roman" w:eastAsia="仿宋"/>
                <w:b w:val="0"/>
                <w:sz w:val="18"/>
                <w:szCs w:val="21"/>
                <w:lang w:val="en-US" w:eastAsia="zh-CN"/>
              </w:rPr>
            </w:pPr>
            <w:r>
              <w:rPr>
                <w:rFonts w:hint="eastAsia"/>
                <w:b w:val="0"/>
                <w:sz w:val="18"/>
                <w:szCs w:val="21"/>
                <w:lang w:val="en-US" w:eastAsia="zh-CN"/>
              </w:rPr>
              <w:t>29</w:t>
            </w:r>
          </w:p>
        </w:tc>
        <w:tc>
          <w:tcPr>
            <w:tcW w:w="505"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25</w:t>
            </w:r>
          </w:p>
        </w:tc>
        <w:tc>
          <w:tcPr>
            <w:tcW w:w="545"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29</w:t>
            </w:r>
          </w:p>
        </w:tc>
        <w:tc>
          <w:tcPr>
            <w:tcW w:w="492"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21</w:t>
            </w:r>
          </w:p>
        </w:tc>
        <w:tc>
          <w:tcPr>
            <w:tcW w:w="531" w:type="dxa"/>
            <w:noWrap w:val="0"/>
            <w:vAlign w:val="center"/>
          </w:tcPr>
          <w:p>
            <w:pPr>
              <w:widowControl/>
              <w:spacing w:before="0" w:beforeLines="-2147483648" w:after="0" w:afterLines="-2147483648"/>
              <w:jc w:val="center"/>
              <w:rPr>
                <w:rFonts w:hint="eastAsia" w:ascii="Times New Roman" w:hAnsi="Times New Roman"/>
                <w:b w:val="0"/>
                <w:sz w:val="18"/>
                <w:szCs w:val="21"/>
              </w:rPr>
            </w:pPr>
            <w:r>
              <w:rPr>
                <w:rFonts w:hint="default" w:ascii="Times New Roman" w:hAnsi="Times New Roman"/>
                <w:b w:val="0"/>
                <w:sz w:val="18"/>
                <w:szCs w:val="21"/>
              </w:rPr>
              <w:t>20</w:t>
            </w:r>
          </w:p>
        </w:tc>
        <w:tc>
          <w:tcPr>
            <w:tcW w:w="397" w:type="dxa"/>
            <w:noWrap w:val="0"/>
            <w:vAlign w:val="center"/>
          </w:tcPr>
          <w:p>
            <w:pPr>
              <w:widowControl/>
              <w:spacing w:before="0" w:beforeLines="-2147483648" w:after="0" w:afterLines="-2147483648" w:line="240" w:lineRule="auto"/>
              <w:ind w:left="0" w:leftChars="0"/>
              <w:jc w:val="center"/>
              <w:rPr>
                <w:rFonts w:hint="eastAsia" w:ascii="Times New Roman" w:cs="Arial"/>
                <w:kern w:val="0"/>
                <w:sz w:val="18"/>
                <w:szCs w:val="21"/>
              </w:rPr>
            </w:pPr>
          </w:p>
        </w:tc>
        <w:tc>
          <w:tcPr>
            <w:tcW w:w="979" w:type="dxa"/>
            <w:noWrap w:val="0"/>
            <w:vAlign w:val="top"/>
          </w:tcPr>
          <w:p>
            <w:pPr>
              <w:widowControl/>
              <w:spacing w:before="0" w:beforeLines="-2147483648" w:after="0" w:afterLines="-2147483648" w:line="240" w:lineRule="auto"/>
              <w:ind w:left="0" w:leftChars="0"/>
              <w:jc w:val="left"/>
              <w:rPr>
                <w:rFonts w:hint="eastAsia" w:ascii="Times New Roman" w:cs="Arial"/>
                <w:kern w:val="0"/>
                <w:sz w:val="18"/>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3" w:hRule="atLeast"/>
          <w:jc w:val="center"/>
        </w:trPr>
        <w:tc>
          <w:tcPr>
            <w:tcW w:w="10196" w:type="dxa"/>
            <w:gridSpan w:val="16"/>
            <w:noWrap w:val="0"/>
            <w:vAlign w:val="center"/>
          </w:tcPr>
          <w:p>
            <w:pPr>
              <w:widowControl/>
              <w:spacing w:before="0" w:beforeLines="-2147483648" w:after="0" w:afterLines="-2147483648" w:line="240" w:lineRule="auto"/>
              <w:ind w:left="0" w:leftChars="0"/>
              <w:jc w:val="left"/>
              <w:rPr>
                <w:rFonts w:hint="eastAsia" w:ascii="Times New Roman" w:cs="Arial"/>
                <w:kern w:val="0"/>
                <w:sz w:val="18"/>
                <w:szCs w:val="21"/>
              </w:rPr>
            </w:pPr>
            <w:r>
              <w:rPr>
                <w:rFonts w:hint="default" w:ascii="Times New Roman" w:cs="Arial"/>
                <w:kern w:val="0"/>
                <w:sz w:val="18"/>
                <w:szCs w:val="21"/>
              </w:rPr>
              <w:t>注：（1）专业群课程请在课程名称前标注★；（2）考核方式：S为考试，</w:t>
            </w:r>
            <w:r>
              <w:rPr>
                <w:rFonts w:hint="eastAsia" w:ascii="Times New Roman" w:cs="Arial"/>
                <w:kern w:val="0"/>
                <w:sz w:val="18"/>
                <w:szCs w:val="21"/>
              </w:rPr>
              <w:t>C</w:t>
            </w:r>
            <w:r>
              <w:rPr>
                <w:rFonts w:hint="default" w:ascii="Times New Roman" w:cs="Arial"/>
                <w:kern w:val="0"/>
                <w:sz w:val="18"/>
                <w:szCs w:val="21"/>
              </w:rPr>
              <w:t>为考查。</w:t>
            </w:r>
          </w:p>
        </w:tc>
      </w:tr>
    </w:tbl>
    <w:p>
      <w:pPr>
        <w:rPr>
          <w:rFonts w:hint="eastAsia" w:ascii="仿宋" w:hAnsi="仿宋" w:cs="仿宋"/>
          <w:szCs w:val="24"/>
        </w:rPr>
      </w:pPr>
      <w:r>
        <w:rPr>
          <w:rFonts w:hint="eastAsia" w:ascii="仿宋" w:hAnsi="仿宋" w:cs="仿宋"/>
          <w:szCs w:val="24"/>
        </w:rPr>
        <w:br w:type="page"/>
      </w:r>
    </w:p>
    <w:p>
      <w:pPr>
        <w:numPr>
          <w:ilvl w:val="-1"/>
          <w:numId w:val="0"/>
        </w:numPr>
        <w:spacing w:before="0" w:beforeLines="0" w:afterLines="0" w:line="360" w:lineRule="auto"/>
        <w:ind w:left="676" w:firstLine="0" w:firstLineChars="0"/>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39" w:name="_Toc28342"/>
      <w:bookmarkStart w:id="40" w:name="_Toc9012"/>
      <w:bookmarkStart w:id="41" w:name="_Toc26182"/>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w:t>
      </w: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四</w:t>
      </w:r>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）主要实践环节及教学要求</w:t>
      </w:r>
      <w:bookmarkEnd w:id="39"/>
      <w:bookmarkEnd w:id="40"/>
      <w:bookmarkEnd w:id="41"/>
    </w:p>
    <w:tbl>
      <w:tblPr>
        <w:tblStyle w:val="12"/>
        <w:tblW w:w="9969" w:type="dxa"/>
        <w:tblInd w:w="-2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21"/>
        <w:gridCol w:w="1800"/>
        <w:gridCol w:w="2223"/>
        <w:gridCol w:w="2700"/>
        <w:gridCol w:w="22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021" w:type="dxa"/>
            <w:vAlign w:val="center"/>
          </w:tcPr>
          <w:p>
            <w:pPr>
              <w:spacing w:before="0" w:beforeLines="0" w:afterLines="0" w:line="360" w:lineRule="auto"/>
              <w:ind w:right="224"/>
              <w:jc w:val="center"/>
              <w:rPr>
                <w:rFonts w:hint="eastAsia" w:ascii="仿宋" w:hAnsi="仿宋" w:eastAsia="仿宋" w:cs="仿宋"/>
                <w:sz w:val="21"/>
                <w:szCs w:val="21"/>
              </w:rPr>
            </w:pPr>
            <w:r>
              <w:rPr>
                <w:rFonts w:hint="eastAsia" w:ascii="仿宋" w:hAnsi="仿宋" w:eastAsia="仿宋" w:cs="仿宋"/>
                <w:spacing w:val="9"/>
                <w:sz w:val="21"/>
                <w:szCs w:val="21"/>
              </w:rPr>
              <w:t>教</w:t>
            </w:r>
            <w:r>
              <w:rPr>
                <w:rFonts w:hint="eastAsia" w:ascii="仿宋" w:hAnsi="仿宋" w:eastAsia="仿宋" w:cs="仿宋"/>
                <w:spacing w:val="6"/>
                <w:sz w:val="21"/>
                <w:szCs w:val="21"/>
              </w:rPr>
              <w:t>学实施实践环节</w:t>
            </w:r>
          </w:p>
        </w:tc>
        <w:tc>
          <w:tcPr>
            <w:tcW w:w="1800" w:type="dxa"/>
            <w:vAlign w:val="center"/>
          </w:tcPr>
          <w:p>
            <w:pPr>
              <w:spacing w:before="0" w:beforeLines="0" w:afterLines="0" w:line="360" w:lineRule="auto"/>
              <w:ind w:left="272"/>
              <w:jc w:val="center"/>
              <w:rPr>
                <w:rFonts w:hint="eastAsia" w:ascii="仿宋" w:hAnsi="仿宋" w:eastAsia="仿宋" w:cs="仿宋"/>
                <w:sz w:val="21"/>
                <w:szCs w:val="21"/>
              </w:rPr>
            </w:pPr>
            <w:r>
              <w:rPr>
                <w:rFonts w:hint="eastAsia" w:ascii="仿宋" w:hAnsi="仿宋" w:eastAsia="仿宋" w:cs="仿宋"/>
                <w:spacing w:val="9"/>
                <w:sz w:val="21"/>
                <w:szCs w:val="21"/>
              </w:rPr>
              <w:t>实</w:t>
            </w:r>
            <w:r>
              <w:rPr>
                <w:rFonts w:hint="eastAsia" w:ascii="仿宋" w:hAnsi="仿宋" w:eastAsia="仿宋" w:cs="仿宋"/>
                <w:spacing w:val="7"/>
                <w:sz w:val="21"/>
                <w:szCs w:val="21"/>
              </w:rPr>
              <w:t>践教学内容</w:t>
            </w:r>
          </w:p>
        </w:tc>
        <w:tc>
          <w:tcPr>
            <w:tcW w:w="2223" w:type="dxa"/>
            <w:vAlign w:val="center"/>
          </w:tcPr>
          <w:p>
            <w:pPr>
              <w:spacing w:before="0" w:beforeLines="0" w:afterLines="0" w:line="360" w:lineRule="auto"/>
              <w:ind w:left="157"/>
              <w:jc w:val="center"/>
              <w:rPr>
                <w:rFonts w:hint="eastAsia" w:ascii="仿宋" w:hAnsi="仿宋" w:eastAsia="仿宋" w:cs="仿宋"/>
                <w:sz w:val="21"/>
                <w:szCs w:val="21"/>
              </w:rPr>
            </w:pPr>
            <w:r>
              <w:rPr>
                <w:rFonts w:hint="eastAsia" w:ascii="仿宋" w:hAnsi="仿宋" w:eastAsia="仿宋" w:cs="仿宋"/>
                <w:spacing w:val="9"/>
                <w:sz w:val="21"/>
                <w:szCs w:val="21"/>
              </w:rPr>
              <w:t>实</w:t>
            </w:r>
            <w:r>
              <w:rPr>
                <w:rFonts w:hint="eastAsia" w:ascii="仿宋" w:hAnsi="仿宋" w:eastAsia="仿宋" w:cs="仿宋"/>
                <w:spacing w:val="7"/>
                <w:sz w:val="21"/>
                <w:szCs w:val="21"/>
              </w:rPr>
              <w:t>践教学安排</w:t>
            </w:r>
          </w:p>
        </w:tc>
        <w:tc>
          <w:tcPr>
            <w:tcW w:w="2700" w:type="dxa"/>
            <w:vAlign w:val="center"/>
          </w:tcPr>
          <w:p>
            <w:pPr>
              <w:spacing w:before="0" w:beforeLines="0" w:afterLines="0" w:line="360" w:lineRule="auto"/>
              <w:ind w:left="849"/>
              <w:jc w:val="both"/>
              <w:rPr>
                <w:rFonts w:hint="eastAsia" w:ascii="仿宋" w:hAnsi="仿宋" w:eastAsia="仿宋" w:cs="仿宋"/>
                <w:sz w:val="21"/>
                <w:szCs w:val="21"/>
              </w:rPr>
            </w:pPr>
            <w:r>
              <w:rPr>
                <w:rFonts w:hint="eastAsia" w:ascii="仿宋" w:hAnsi="仿宋" w:eastAsia="仿宋" w:cs="仿宋"/>
                <w:spacing w:val="6"/>
                <w:position w:val="7"/>
                <w:sz w:val="21"/>
                <w:szCs w:val="21"/>
              </w:rPr>
              <w:t>实践教学</w:t>
            </w:r>
          </w:p>
          <w:p>
            <w:pPr>
              <w:spacing w:beforeLines="0" w:afterLines="0" w:line="360" w:lineRule="auto"/>
              <w:ind w:left="531"/>
              <w:jc w:val="both"/>
              <w:rPr>
                <w:rFonts w:hint="eastAsia" w:ascii="仿宋" w:hAnsi="仿宋" w:eastAsia="仿宋" w:cs="仿宋"/>
                <w:sz w:val="21"/>
                <w:szCs w:val="21"/>
              </w:rPr>
            </w:pPr>
            <w:r>
              <w:rPr>
                <w:rFonts w:hint="eastAsia" w:ascii="仿宋" w:hAnsi="仿宋" w:eastAsia="仿宋" w:cs="仿宋"/>
                <w:spacing w:val="11"/>
                <w:sz w:val="21"/>
                <w:szCs w:val="21"/>
              </w:rPr>
              <w:t>方</w:t>
            </w:r>
            <w:r>
              <w:rPr>
                <w:rFonts w:hint="eastAsia" w:ascii="仿宋" w:hAnsi="仿宋" w:eastAsia="仿宋" w:cs="仿宋"/>
                <w:spacing w:val="8"/>
                <w:sz w:val="21"/>
                <w:szCs w:val="21"/>
              </w:rPr>
              <w:t>式方法与途径</w:t>
            </w:r>
          </w:p>
        </w:tc>
        <w:tc>
          <w:tcPr>
            <w:tcW w:w="2225" w:type="dxa"/>
            <w:vAlign w:val="center"/>
          </w:tcPr>
          <w:p>
            <w:pPr>
              <w:spacing w:before="0" w:beforeLines="0" w:afterLines="0" w:line="360" w:lineRule="auto"/>
              <w:ind w:right="407"/>
              <w:jc w:val="center"/>
              <w:rPr>
                <w:rFonts w:hint="eastAsia" w:ascii="仿宋" w:hAnsi="仿宋" w:eastAsia="仿宋" w:cs="仿宋"/>
                <w:sz w:val="21"/>
                <w:szCs w:val="21"/>
              </w:rPr>
            </w:pPr>
            <w:r>
              <w:rPr>
                <w:rFonts w:hint="eastAsia" w:ascii="仿宋" w:hAnsi="仿宋" w:eastAsia="仿宋" w:cs="仿宋"/>
                <w:spacing w:val="6"/>
                <w:sz w:val="21"/>
                <w:szCs w:val="21"/>
              </w:rPr>
              <w:t>实践教学</w:t>
            </w:r>
          </w:p>
          <w:p>
            <w:pPr>
              <w:spacing w:before="0" w:beforeLines="0" w:afterLines="0" w:line="360" w:lineRule="auto"/>
              <w:ind w:right="407"/>
              <w:jc w:val="center"/>
              <w:rPr>
                <w:rFonts w:hint="eastAsia" w:ascii="仿宋" w:hAnsi="仿宋" w:eastAsia="仿宋" w:cs="仿宋"/>
                <w:sz w:val="21"/>
                <w:szCs w:val="21"/>
              </w:rPr>
            </w:pPr>
            <w:r>
              <w:rPr>
                <w:rFonts w:hint="eastAsia" w:ascii="仿宋" w:hAnsi="仿宋" w:eastAsia="仿宋" w:cs="仿宋"/>
                <w:spacing w:val="12"/>
                <w:sz w:val="21"/>
                <w:szCs w:val="21"/>
              </w:rPr>
              <w:t>考</w:t>
            </w:r>
            <w:r>
              <w:rPr>
                <w:rFonts w:hint="eastAsia" w:ascii="仿宋" w:hAnsi="仿宋" w:eastAsia="仿宋" w:cs="仿宋"/>
                <w:spacing w:val="8"/>
                <w:sz w:val="21"/>
                <w:szCs w:val="21"/>
              </w:rPr>
              <w:t>核与管理要求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trPr>
        <w:tc>
          <w:tcPr>
            <w:tcW w:w="1021" w:type="dxa"/>
            <w:vAlign w:val="center"/>
          </w:tcPr>
          <w:p>
            <w:pPr>
              <w:spacing w:before="0" w:beforeLines="0" w:afterLines="0" w:line="360" w:lineRule="auto"/>
              <w:jc w:val="center"/>
              <w:rPr>
                <w:rFonts w:hint="eastAsia" w:ascii="仿宋" w:hAnsi="仿宋" w:eastAsia="仿宋" w:cs="仿宋"/>
                <w:spacing w:val="8"/>
                <w:sz w:val="21"/>
                <w:szCs w:val="21"/>
              </w:rPr>
            </w:pPr>
            <w:r>
              <w:rPr>
                <w:rFonts w:hint="eastAsia" w:ascii="仿宋" w:hAnsi="仿宋" w:eastAsia="仿宋" w:cs="仿宋"/>
                <w:spacing w:val="8"/>
                <w:sz w:val="21"/>
                <w:szCs w:val="21"/>
              </w:rPr>
              <w:t>校内外</w:t>
            </w:r>
          </w:p>
          <w:p>
            <w:pPr>
              <w:spacing w:before="0" w:beforeLines="0" w:afterLines="0" w:line="360" w:lineRule="auto"/>
              <w:jc w:val="center"/>
              <w:rPr>
                <w:rFonts w:hint="eastAsia" w:ascii="仿宋" w:hAnsi="仿宋" w:eastAsia="仿宋" w:cs="仿宋"/>
                <w:sz w:val="21"/>
                <w:szCs w:val="21"/>
              </w:rPr>
            </w:pPr>
            <w:r>
              <w:rPr>
                <w:rFonts w:hint="eastAsia" w:ascii="仿宋" w:hAnsi="仿宋" w:eastAsia="仿宋" w:cs="仿宋"/>
                <w:spacing w:val="8"/>
                <w:sz w:val="21"/>
                <w:szCs w:val="21"/>
              </w:rPr>
              <w:t>实</w:t>
            </w:r>
            <w:r>
              <w:rPr>
                <w:rFonts w:hint="eastAsia" w:ascii="仿宋" w:hAnsi="仿宋" w:eastAsia="仿宋" w:cs="仿宋"/>
                <w:spacing w:val="7"/>
                <w:sz w:val="21"/>
                <w:szCs w:val="21"/>
              </w:rPr>
              <w:t>训</w:t>
            </w:r>
          </w:p>
        </w:tc>
        <w:tc>
          <w:tcPr>
            <w:tcW w:w="1800" w:type="dxa"/>
            <w:vAlign w:val="center"/>
          </w:tcPr>
          <w:p>
            <w:pPr>
              <w:spacing w:before="0" w:beforeLines="0" w:afterLines="0" w:line="360" w:lineRule="auto"/>
              <w:ind w:right="69"/>
              <w:jc w:val="both"/>
              <w:rPr>
                <w:rFonts w:hint="eastAsia" w:ascii="仿宋" w:hAnsi="仿宋" w:eastAsia="仿宋" w:cs="仿宋"/>
                <w:sz w:val="21"/>
                <w:szCs w:val="21"/>
              </w:rPr>
            </w:pPr>
            <w:r>
              <w:rPr>
                <w:rFonts w:hint="eastAsia" w:ascii="仿宋" w:hAnsi="仿宋" w:eastAsia="仿宋" w:cs="仿宋"/>
                <w:spacing w:val="10"/>
                <w:sz w:val="21"/>
                <w:szCs w:val="21"/>
              </w:rPr>
              <w:t>各</w:t>
            </w:r>
            <w:r>
              <w:rPr>
                <w:rFonts w:hint="eastAsia" w:ascii="仿宋" w:hAnsi="仿宋" w:eastAsia="仿宋" w:cs="仿宋"/>
                <w:spacing w:val="8"/>
                <w:sz w:val="21"/>
                <w:szCs w:val="21"/>
              </w:rPr>
              <w:t>专业学习领域</w:t>
            </w:r>
            <w:r>
              <w:rPr>
                <w:rFonts w:hint="eastAsia" w:ascii="仿宋" w:hAnsi="仿宋" w:eastAsia="仿宋" w:cs="仿宋"/>
                <w:spacing w:val="3"/>
                <w:sz w:val="21"/>
                <w:szCs w:val="21"/>
              </w:rPr>
              <w:t>均</w:t>
            </w:r>
            <w:r>
              <w:rPr>
                <w:rFonts w:hint="eastAsia" w:ascii="仿宋" w:hAnsi="仿宋" w:eastAsia="仿宋" w:cs="仿宋"/>
                <w:spacing w:val="2"/>
                <w:sz w:val="21"/>
                <w:szCs w:val="21"/>
              </w:rPr>
              <w:t>设置实践环节，</w:t>
            </w:r>
            <w:r>
              <w:rPr>
                <w:rFonts w:hint="eastAsia" w:ascii="仿宋" w:hAnsi="仿宋" w:eastAsia="仿宋" w:cs="仿宋"/>
                <w:spacing w:val="21"/>
                <w:sz w:val="21"/>
                <w:szCs w:val="21"/>
              </w:rPr>
              <w:t>根</w:t>
            </w:r>
            <w:r>
              <w:rPr>
                <w:rFonts w:hint="eastAsia" w:ascii="仿宋" w:hAnsi="仿宋" w:eastAsia="仿宋" w:cs="仿宋"/>
                <w:spacing w:val="16"/>
                <w:sz w:val="21"/>
                <w:szCs w:val="21"/>
              </w:rPr>
              <w:t>据课程要求具</w:t>
            </w:r>
            <w:r>
              <w:rPr>
                <w:rFonts w:hint="eastAsia" w:ascii="仿宋" w:hAnsi="仿宋" w:eastAsia="仿宋" w:cs="仿宋"/>
                <w:spacing w:val="12"/>
                <w:sz w:val="21"/>
                <w:szCs w:val="21"/>
              </w:rPr>
              <w:t>体</w:t>
            </w:r>
            <w:r>
              <w:rPr>
                <w:rFonts w:hint="eastAsia" w:ascii="仿宋" w:hAnsi="仿宋" w:eastAsia="仿宋" w:cs="仿宋"/>
                <w:spacing w:val="8"/>
                <w:sz w:val="21"/>
                <w:szCs w:val="21"/>
              </w:rPr>
              <w:t>安排教学内容</w:t>
            </w:r>
          </w:p>
        </w:tc>
        <w:tc>
          <w:tcPr>
            <w:tcW w:w="2223" w:type="dxa"/>
            <w:vAlign w:val="center"/>
          </w:tcPr>
          <w:p>
            <w:pPr>
              <w:spacing w:before="0" w:beforeLines="0" w:afterLines="0" w:line="360" w:lineRule="auto"/>
              <w:jc w:val="both"/>
              <w:rPr>
                <w:rFonts w:hint="eastAsia" w:ascii="仿宋" w:hAnsi="仿宋" w:eastAsia="仿宋" w:cs="仿宋"/>
                <w:sz w:val="21"/>
                <w:szCs w:val="21"/>
              </w:rPr>
            </w:pPr>
            <w:r>
              <w:rPr>
                <w:rFonts w:hint="eastAsia" w:ascii="仿宋" w:hAnsi="仿宋" w:eastAsia="仿宋" w:cs="仿宋"/>
                <w:spacing w:val="9"/>
                <w:sz w:val="21"/>
                <w:szCs w:val="21"/>
              </w:rPr>
              <w:t>根</w:t>
            </w:r>
            <w:r>
              <w:rPr>
                <w:rFonts w:hint="eastAsia" w:ascii="仿宋" w:hAnsi="仿宋" w:eastAsia="仿宋" w:cs="仿宋"/>
                <w:spacing w:val="8"/>
                <w:sz w:val="21"/>
                <w:szCs w:val="21"/>
              </w:rPr>
              <w:t>据教学进度到</w:t>
            </w:r>
            <w:r>
              <w:rPr>
                <w:rFonts w:hint="eastAsia" w:ascii="仿宋" w:hAnsi="仿宋" w:eastAsia="仿宋" w:cs="仿宋"/>
                <w:spacing w:val="7"/>
                <w:sz w:val="21"/>
                <w:szCs w:val="21"/>
              </w:rPr>
              <w:t>校内、外实</w:t>
            </w:r>
            <w:r>
              <w:rPr>
                <w:rFonts w:hint="eastAsia" w:ascii="仿宋" w:hAnsi="仿宋" w:eastAsia="仿宋" w:cs="仿宋"/>
                <w:spacing w:val="8"/>
                <w:sz w:val="21"/>
                <w:szCs w:val="21"/>
              </w:rPr>
              <w:t>训基地完成</w:t>
            </w:r>
            <w:r>
              <w:rPr>
                <w:rFonts w:hint="eastAsia" w:ascii="仿宋" w:hAnsi="仿宋" w:eastAsia="仿宋" w:cs="仿宋"/>
                <w:spacing w:val="7"/>
                <w:sz w:val="21"/>
                <w:szCs w:val="21"/>
              </w:rPr>
              <w:t>实</w:t>
            </w:r>
            <w:r>
              <w:rPr>
                <w:rFonts w:hint="eastAsia" w:ascii="仿宋" w:hAnsi="仿宋" w:eastAsia="仿宋" w:cs="仿宋"/>
                <w:spacing w:val="6"/>
                <w:sz w:val="21"/>
                <w:szCs w:val="21"/>
              </w:rPr>
              <w:t>训任务</w:t>
            </w:r>
          </w:p>
        </w:tc>
        <w:tc>
          <w:tcPr>
            <w:tcW w:w="2700" w:type="dxa"/>
            <w:vAlign w:val="center"/>
          </w:tcPr>
          <w:p>
            <w:pPr>
              <w:spacing w:before="0" w:beforeLines="0" w:afterLines="0" w:line="360" w:lineRule="auto"/>
              <w:jc w:val="both"/>
              <w:rPr>
                <w:rFonts w:hint="eastAsia" w:ascii="仿宋" w:hAnsi="仿宋" w:eastAsia="仿宋" w:cs="仿宋"/>
                <w:sz w:val="21"/>
                <w:szCs w:val="21"/>
              </w:rPr>
            </w:pPr>
            <w:r>
              <w:rPr>
                <w:rFonts w:hint="eastAsia" w:ascii="仿宋" w:hAnsi="仿宋" w:eastAsia="仿宋" w:cs="仿宋"/>
                <w:spacing w:val="14"/>
                <w:sz w:val="21"/>
                <w:szCs w:val="21"/>
              </w:rPr>
              <w:t>企</w:t>
            </w:r>
            <w:r>
              <w:rPr>
                <w:rFonts w:hint="eastAsia" w:ascii="仿宋" w:hAnsi="仿宋" w:eastAsia="仿宋" w:cs="仿宋"/>
                <w:spacing w:val="8"/>
                <w:sz w:val="21"/>
                <w:szCs w:val="21"/>
              </w:rPr>
              <w:t>业或课程教师在实训</w:t>
            </w:r>
            <w:r>
              <w:rPr>
                <w:rFonts w:hint="eastAsia" w:ascii="仿宋" w:hAnsi="仿宋" w:eastAsia="仿宋" w:cs="仿宋"/>
                <w:spacing w:val="9"/>
                <w:sz w:val="21"/>
                <w:szCs w:val="21"/>
              </w:rPr>
              <w:t>基地结合实际工作环</w:t>
            </w:r>
            <w:r>
              <w:rPr>
                <w:rFonts w:hint="eastAsia" w:ascii="仿宋" w:hAnsi="仿宋" w:eastAsia="仿宋" w:cs="仿宋"/>
                <w:spacing w:val="8"/>
                <w:sz w:val="21"/>
                <w:szCs w:val="21"/>
              </w:rPr>
              <w:t>境</w:t>
            </w:r>
            <w:r>
              <w:rPr>
                <w:rFonts w:hint="eastAsia" w:ascii="仿宋" w:hAnsi="仿宋" w:eastAsia="仿宋" w:cs="仿宋"/>
                <w:spacing w:val="9"/>
                <w:sz w:val="21"/>
                <w:szCs w:val="21"/>
              </w:rPr>
              <w:t>安</w:t>
            </w:r>
            <w:r>
              <w:rPr>
                <w:rFonts w:hint="eastAsia" w:ascii="仿宋" w:hAnsi="仿宋" w:eastAsia="仿宋" w:cs="仿宋"/>
                <w:spacing w:val="8"/>
                <w:sz w:val="21"/>
                <w:szCs w:val="21"/>
              </w:rPr>
              <w:t>排学生实际操作，指导</w:t>
            </w:r>
            <w:r>
              <w:rPr>
                <w:rFonts w:hint="eastAsia" w:ascii="仿宋" w:hAnsi="仿宋" w:eastAsia="仿宋" w:cs="仿宋"/>
                <w:spacing w:val="15"/>
                <w:sz w:val="21"/>
                <w:szCs w:val="21"/>
              </w:rPr>
              <w:t>人</w:t>
            </w:r>
            <w:r>
              <w:rPr>
                <w:rFonts w:hint="eastAsia" w:ascii="仿宋" w:hAnsi="仿宋" w:eastAsia="仿宋" w:cs="仿宋"/>
                <w:spacing w:val="8"/>
                <w:sz w:val="21"/>
                <w:szCs w:val="21"/>
              </w:rPr>
              <w:t>员强化学生对理论的</w:t>
            </w:r>
            <w:r>
              <w:rPr>
                <w:rFonts w:hint="eastAsia" w:ascii="仿宋" w:hAnsi="仿宋" w:eastAsia="仿宋" w:cs="仿宋"/>
                <w:spacing w:val="4"/>
                <w:sz w:val="21"/>
                <w:szCs w:val="21"/>
              </w:rPr>
              <w:t>理</w:t>
            </w:r>
            <w:r>
              <w:rPr>
                <w:rFonts w:hint="eastAsia" w:ascii="仿宋" w:hAnsi="仿宋" w:eastAsia="仿宋" w:cs="仿宋"/>
                <w:spacing w:val="3"/>
                <w:sz w:val="21"/>
                <w:szCs w:val="21"/>
              </w:rPr>
              <w:t>解</w:t>
            </w:r>
          </w:p>
        </w:tc>
        <w:tc>
          <w:tcPr>
            <w:tcW w:w="2225" w:type="dxa"/>
            <w:vAlign w:val="center"/>
          </w:tcPr>
          <w:p>
            <w:pPr>
              <w:spacing w:before="0" w:beforeLines="0" w:afterLines="0" w:line="360" w:lineRule="auto"/>
              <w:ind w:right="98"/>
              <w:jc w:val="both"/>
              <w:rPr>
                <w:rFonts w:hint="eastAsia" w:ascii="仿宋" w:hAnsi="仿宋" w:eastAsia="仿宋" w:cs="仿宋"/>
                <w:sz w:val="21"/>
                <w:szCs w:val="21"/>
              </w:rPr>
            </w:pPr>
            <w:r>
              <w:rPr>
                <w:rFonts w:hint="eastAsia" w:ascii="仿宋" w:hAnsi="仿宋" w:eastAsia="仿宋" w:cs="仿宋"/>
                <w:spacing w:val="8"/>
                <w:sz w:val="21"/>
                <w:szCs w:val="21"/>
              </w:rPr>
              <w:t>校内、外实践指导教</w:t>
            </w:r>
            <w:r>
              <w:rPr>
                <w:rFonts w:hint="eastAsia" w:ascii="仿宋" w:hAnsi="仿宋" w:eastAsia="仿宋" w:cs="仿宋"/>
                <w:spacing w:val="7"/>
                <w:sz w:val="21"/>
                <w:szCs w:val="21"/>
              </w:rPr>
              <w:t>师</w:t>
            </w:r>
            <w:r>
              <w:rPr>
                <w:rFonts w:hint="eastAsia" w:ascii="仿宋" w:hAnsi="仿宋" w:eastAsia="仿宋" w:cs="仿宋"/>
                <w:spacing w:val="13"/>
                <w:sz w:val="21"/>
                <w:szCs w:val="21"/>
              </w:rPr>
              <w:t>根</w:t>
            </w:r>
            <w:r>
              <w:rPr>
                <w:rFonts w:hint="eastAsia" w:ascii="仿宋" w:hAnsi="仿宋" w:eastAsia="仿宋" w:cs="仿宋"/>
                <w:spacing w:val="8"/>
                <w:sz w:val="21"/>
                <w:szCs w:val="21"/>
              </w:rPr>
              <w:t>据实训标准考核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5" w:hRule="atLeast"/>
        </w:trPr>
        <w:tc>
          <w:tcPr>
            <w:tcW w:w="1021" w:type="dxa"/>
            <w:vAlign w:val="center"/>
          </w:tcPr>
          <w:p>
            <w:pPr>
              <w:spacing w:before="0" w:beforeLines="0" w:afterLines="0" w:line="360" w:lineRule="auto"/>
              <w:jc w:val="center"/>
              <w:rPr>
                <w:rFonts w:hint="eastAsia" w:ascii="仿宋" w:hAnsi="仿宋" w:eastAsia="仿宋" w:cs="仿宋"/>
                <w:sz w:val="21"/>
                <w:szCs w:val="21"/>
              </w:rPr>
            </w:pPr>
            <w:r>
              <w:rPr>
                <w:rFonts w:hint="eastAsia" w:ascii="仿宋" w:hAnsi="仿宋" w:eastAsia="仿宋" w:cs="仿宋"/>
                <w:spacing w:val="8"/>
                <w:sz w:val="21"/>
                <w:szCs w:val="21"/>
              </w:rPr>
              <w:t>顶</w:t>
            </w:r>
            <w:r>
              <w:rPr>
                <w:rFonts w:hint="eastAsia" w:ascii="仿宋" w:hAnsi="仿宋" w:eastAsia="仿宋" w:cs="仿宋"/>
                <w:spacing w:val="7"/>
                <w:sz w:val="21"/>
                <w:szCs w:val="21"/>
              </w:rPr>
              <w:t>岗实习</w:t>
            </w:r>
          </w:p>
        </w:tc>
        <w:tc>
          <w:tcPr>
            <w:tcW w:w="1800" w:type="dxa"/>
            <w:vAlign w:val="center"/>
          </w:tcPr>
          <w:p>
            <w:pPr>
              <w:spacing w:before="0" w:beforeLines="0" w:afterLines="0" w:line="360" w:lineRule="auto"/>
              <w:ind w:right="169"/>
              <w:jc w:val="both"/>
              <w:rPr>
                <w:rFonts w:hint="eastAsia" w:ascii="仿宋" w:hAnsi="仿宋" w:eastAsia="仿宋" w:cs="仿宋"/>
                <w:sz w:val="21"/>
                <w:szCs w:val="21"/>
              </w:rPr>
            </w:pPr>
            <w:r>
              <w:rPr>
                <w:rFonts w:hint="eastAsia" w:ascii="仿宋" w:hAnsi="仿宋" w:eastAsia="仿宋" w:cs="仿宋"/>
                <w:spacing w:val="11"/>
                <w:sz w:val="21"/>
                <w:szCs w:val="21"/>
              </w:rPr>
              <w:t>社</w:t>
            </w:r>
            <w:r>
              <w:rPr>
                <w:rFonts w:hint="eastAsia" w:ascii="仿宋" w:hAnsi="仿宋" w:eastAsia="仿宋" w:cs="仿宋"/>
                <w:spacing w:val="8"/>
                <w:sz w:val="21"/>
                <w:szCs w:val="21"/>
              </w:rPr>
              <w:t>会实际工作岗位活动内容</w:t>
            </w:r>
          </w:p>
        </w:tc>
        <w:tc>
          <w:tcPr>
            <w:tcW w:w="2223" w:type="dxa"/>
            <w:vAlign w:val="center"/>
          </w:tcPr>
          <w:p>
            <w:pPr>
              <w:spacing w:before="0" w:beforeLines="0" w:afterLines="0" w:line="360" w:lineRule="auto"/>
              <w:jc w:val="both"/>
              <w:rPr>
                <w:rFonts w:hint="eastAsia" w:ascii="仿宋" w:hAnsi="仿宋" w:eastAsia="仿宋" w:cs="仿宋"/>
                <w:sz w:val="21"/>
                <w:szCs w:val="21"/>
              </w:rPr>
            </w:pPr>
            <w:r>
              <w:rPr>
                <w:rFonts w:hint="eastAsia" w:ascii="仿宋" w:hAnsi="仿宋" w:eastAsia="仿宋" w:cs="仿宋"/>
                <w:spacing w:val="8"/>
                <w:sz w:val="21"/>
                <w:szCs w:val="21"/>
              </w:rPr>
              <w:t>根据教学安</w:t>
            </w:r>
            <w:r>
              <w:rPr>
                <w:rFonts w:hint="eastAsia" w:ascii="仿宋" w:hAnsi="仿宋" w:eastAsia="仿宋" w:cs="仿宋"/>
                <w:spacing w:val="9"/>
                <w:sz w:val="21"/>
                <w:szCs w:val="21"/>
              </w:rPr>
              <w:t>排</w:t>
            </w:r>
            <w:r>
              <w:rPr>
                <w:rFonts w:hint="eastAsia" w:ascii="仿宋" w:hAnsi="仿宋" w:eastAsia="仿宋" w:cs="仿宋"/>
                <w:spacing w:val="8"/>
                <w:sz w:val="21"/>
                <w:szCs w:val="21"/>
              </w:rPr>
              <w:t>，于第六学期到校企合</w:t>
            </w:r>
            <w:r>
              <w:rPr>
                <w:rFonts w:hint="eastAsia" w:ascii="仿宋" w:hAnsi="仿宋" w:eastAsia="仿宋" w:cs="仿宋"/>
                <w:spacing w:val="7"/>
                <w:sz w:val="21"/>
                <w:szCs w:val="21"/>
              </w:rPr>
              <w:t>作</w:t>
            </w:r>
            <w:r>
              <w:rPr>
                <w:rFonts w:hint="eastAsia" w:ascii="仿宋" w:hAnsi="仿宋" w:eastAsia="仿宋" w:cs="仿宋"/>
                <w:spacing w:val="8"/>
                <w:sz w:val="21"/>
                <w:szCs w:val="21"/>
              </w:rPr>
              <w:t>单位完成顶</w:t>
            </w:r>
            <w:r>
              <w:rPr>
                <w:rFonts w:hint="eastAsia" w:ascii="仿宋" w:hAnsi="仿宋" w:eastAsia="仿宋" w:cs="仿宋"/>
                <w:spacing w:val="7"/>
                <w:sz w:val="21"/>
                <w:szCs w:val="21"/>
              </w:rPr>
              <w:t>岗</w:t>
            </w:r>
            <w:r>
              <w:rPr>
                <w:rFonts w:hint="eastAsia" w:ascii="仿宋" w:hAnsi="仿宋" w:eastAsia="仿宋" w:cs="仿宋"/>
                <w:spacing w:val="2"/>
                <w:sz w:val="21"/>
                <w:szCs w:val="21"/>
              </w:rPr>
              <w:t>实习</w:t>
            </w:r>
          </w:p>
        </w:tc>
        <w:tc>
          <w:tcPr>
            <w:tcW w:w="2700" w:type="dxa"/>
            <w:vAlign w:val="center"/>
          </w:tcPr>
          <w:p>
            <w:pPr>
              <w:spacing w:before="0" w:beforeLines="0" w:afterLines="0" w:line="360" w:lineRule="auto"/>
              <w:jc w:val="both"/>
              <w:rPr>
                <w:rFonts w:hint="eastAsia" w:ascii="仿宋" w:hAnsi="仿宋" w:eastAsia="仿宋" w:cs="仿宋"/>
                <w:sz w:val="21"/>
                <w:szCs w:val="21"/>
              </w:rPr>
            </w:pPr>
            <w:r>
              <w:rPr>
                <w:rFonts w:hint="eastAsia" w:ascii="仿宋" w:hAnsi="仿宋" w:eastAsia="仿宋" w:cs="仿宋"/>
                <w:spacing w:val="16"/>
                <w:sz w:val="21"/>
                <w:szCs w:val="21"/>
              </w:rPr>
              <w:t>体</w:t>
            </w:r>
            <w:r>
              <w:rPr>
                <w:rFonts w:hint="eastAsia" w:ascii="仿宋" w:hAnsi="仿宋" w:eastAsia="仿宋" w:cs="仿宋"/>
                <w:spacing w:val="8"/>
                <w:sz w:val="21"/>
                <w:szCs w:val="21"/>
              </w:rPr>
              <w:t>验式实践教学，</w:t>
            </w:r>
            <w:r>
              <w:rPr>
                <w:rFonts w:hint="eastAsia" w:ascii="仿宋" w:hAnsi="仿宋" w:cs="仿宋"/>
                <w:spacing w:val="8"/>
                <w:sz w:val="21"/>
                <w:szCs w:val="21"/>
                <w:lang w:val="en-US" w:eastAsia="zh-CN"/>
              </w:rPr>
              <w:t xml:space="preserve"> </w:t>
            </w:r>
            <w:r>
              <w:rPr>
                <w:rFonts w:hint="eastAsia" w:ascii="仿宋" w:hAnsi="仿宋" w:eastAsia="仿宋" w:cs="仿宋"/>
                <w:spacing w:val="8"/>
                <w:sz w:val="21"/>
                <w:szCs w:val="21"/>
              </w:rPr>
              <w:t>通过企</w:t>
            </w:r>
            <w:r>
              <w:rPr>
                <w:rFonts w:hint="eastAsia" w:ascii="仿宋" w:hAnsi="仿宋" w:eastAsia="仿宋" w:cs="仿宋"/>
                <w:spacing w:val="9"/>
                <w:sz w:val="21"/>
                <w:szCs w:val="21"/>
              </w:rPr>
              <w:t>业指导人</w:t>
            </w:r>
            <w:r>
              <w:rPr>
                <w:rFonts w:hint="eastAsia" w:ascii="仿宋" w:hAnsi="仿宋" w:eastAsia="仿宋" w:cs="仿宋"/>
                <w:color w:val="auto"/>
                <w:spacing w:val="9"/>
                <w:sz w:val="21"/>
                <w:szCs w:val="21"/>
              </w:rPr>
              <w:t>员对顶岗实习</w:t>
            </w:r>
            <w:r>
              <w:rPr>
                <w:rFonts w:hint="eastAsia" w:ascii="仿宋" w:hAnsi="仿宋" w:eastAsia="仿宋" w:cs="仿宋"/>
                <w:color w:val="auto"/>
                <w:spacing w:val="13"/>
                <w:sz w:val="21"/>
                <w:szCs w:val="21"/>
              </w:rPr>
              <w:t>学</w:t>
            </w:r>
            <w:r>
              <w:rPr>
                <w:rFonts w:hint="eastAsia" w:ascii="仿宋" w:hAnsi="仿宋" w:eastAsia="仿宋" w:cs="仿宋"/>
                <w:color w:val="auto"/>
                <w:spacing w:val="8"/>
                <w:sz w:val="21"/>
                <w:szCs w:val="21"/>
              </w:rPr>
              <w:t>生的引导实现学</w:t>
            </w:r>
            <w:r>
              <w:rPr>
                <w:rFonts w:hint="eastAsia" w:ascii="仿宋" w:hAnsi="仿宋" w:eastAsia="仿宋" w:cs="仿宋"/>
                <w:spacing w:val="8"/>
                <w:sz w:val="21"/>
                <w:szCs w:val="21"/>
              </w:rPr>
              <w:t>生的</w:t>
            </w:r>
            <w:r>
              <w:rPr>
                <w:rFonts w:hint="eastAsia" w:ascii="仿宋" w:hAnsi="仿宋" w:eastAsia="仿宋" w:cs="仿宋"/>
                <w:spacing w:val="11"/>
                <w:sz w:val="21"/>
                <w:szCs w:val="21"/>
              </w:rPr>
              <w:t>知</w:t>
            </w:r>
            <w:r>
              <w:rPr>
                <w:rFonts w:hint="eastAsia" w:ascii="仿宋" w:hAnsi="仿宋" w:eastAsia="仿宋" w:cs="仿宋"/>
                <w:spacing w:val="8"/>
                <w:sz w:val="21"/>
                <w:szCs w:val="21"/>
              </w:rPr>
              <w:t>识向技能转化，实现学</w:t>
            </w:r>
            <w:r>
              <w:rPr>
                <w:rFonts w:hint="eastAsia" w:ascii="仿宋" w:hAnsi="仿宋" w:eastAsia="仿宋" w:cs="仿宋"/>
                <w:spacing w:val="12"/>
                <w:sz w:val="21"/>
                <w:szCs w:val="21"/>
              </w:rPr>
              <w:t>校</w:t>
            </w:r>
            <w:r>
              <w:rPr>
                <w:rFonts w:hint="eastAsia" w:ascii="仿宋" w:hAnsi="仿宋" w:eastAsia="仿宋" w:cs="仿宋"/>
                <w:spacing w:val="8"/>
                <w:sz w:val="21"/>
                <w:szCs w:val="21"/>
              </w:rPr>
              <w:t>人向企业人、社会人的</w:t>
            </w:r>
            <w:r>
              <w:rPr>
                <w:rFonts w:hint="eastAsia" w:ascii="仿宋" w:hAnsi="仿宋" w:eastAsia="仿宋" w:cs="仿宋"/>
                <w:spacing w:val="4"/>
                <w:sz w:val="21"/>
                <w:szCs w:val="21"/>
              </w:rPr>
              <w:t>转化</w:t>
            </w:r>
          </w:p>
        </w:tc>
        <w:tc>
          <w:tcPr>
            <w:tcW w:w="2225" w:type="dxa"/>
            <w:vAlign w:val="center"/>
          </w:tcPr>
          <w:p>
            <w:pPr>
              <w:spacing w:before="0" w:beforeLines="0" w:afterLines="0" w:line="360" w:lineRule="auto"/>
              <w:jc w:val="both"/>
              <w:rPr>
                <w:rFonts w:hint="eastAsia" w:ascii="仿宋" w:hAnsi="仿宋" w:eastAsia="仿宋" w:cs="仿宋"/>
                <w:sz w:val="21"/>
                <w:szCs w:val="21"/>
              </w:rPr>
            </w:pPr>
            <w:r>
              <w:rPr>
                <w:rFonts w:hint="eastAsia" w:ascii="仿宋" w:hAnsi="仿宋" w:eastAsia="仿宋" w:cs="仿宋"/>
                <w:spacing w:val="9"/>
                <w:sz w:val="21"/>
                <w:szCs w:val="21"/>
              </w:rPr>
              <w:t>根据学生在企业顶</w:t>
            </w:r>
            <w:r>
              <w:rPr>
                <w:rFonts w:hint="eastAsia" w:ascii="仿宋" w:hAnsi="仿宋" w:eastAsia="仿宋" w:cs="仿宋"/>
                <w:spacing w:val="8"/>
                <w:sz w:val="21"/>
                <w:szCs w:val="21"/>
              </w:rPr>
              <w:t>岗</w:t>
            </w:r>
            <w:r>
              <w:rPr>
                <w:rFonts w:hint="eastAsia" w:ascii="仿宋" w:hAnsi="仿宋" w:eastAsia="仿宋" w:cs="仿宋"/>
                <w:spacing w:val="12"/>
                <w:sz w:val="21"/>
                <w:szCs w:val="21"/>
              </w:rPr>
              <w:t>实</w:t>
            </w:r>
            <w:r>
              <w:rPr>
                <w:rFonts w:hint="eastAsia" w:ascii="仿宋" w:hAnsi="仿宋" w:eastAsia="仿宋" w:cs="仿宋"/>
                <w:spacing w:val="7"/>
                <w:sz w:val="21"/>
                <w:szCs w:val="21"/>
              </w:rPr>
              <w:t>习的表现，按照企业</w:t>
            </w:r>
            <w:r>
              <w:rPr>
                <w:rFonts w:hint="eastAsia" w:ascii="仿宋" w:hAnsi="仿宋" w:eastAsia="仿宋" w:cs="仿宋"/>
                <w:spacing w:val="9"/>
                <w:sz w:val="21"/>
                <w:szCs w:val="21"/>
              </w:rPr>
              <w:t>考核一般员工的标</w:t>
            </w:r>
            <w:r>
              <w:rPr>
                <w:rFonts w:hint="eastAsia" w:ascii="仿宋" w:hAnsi="仿宋" w:eastAsia="仿宋" w:cs="仿宋"/>
                <w:spacing w:val="8"/>
                <w:sz w:val="21"/>
                <w:szCs w:val="21"/>
              </w:rPr>
              <w:t>准</w:t>
            </w:r>
            <w:r>
              <w:rPr>
                <w:rFonts w:hint="eastAsia" w:ascii="仿宋" w:hAnsi="仿宋" w:eastAsia="仿宋" w:cs="仿宋"/>
                <w:spacing w:val="10"/>
                <w:sz w:val="21"/>
                <w:szCs w:val="21"/>
              </w:rPr>
              <w:t>予</w:t>
            </w:r>
            <w:r>
              <w:rPr>
                <w:rFonts w:hint="eastAsia" w:ascii="仿宋" w:hAnsi="仿宋" w:eastAsia="仿宋" w:cs="仿宋"/>
                <w:spacing w:val="7"/>
                <w:sz w:val="21"/>
                <w:szCs w:val="21"/>
              </w:rPr>
              <w:t>以评价，给予对应学</w:t>
            </w:r>
            <w:r>
              <w:rPr>
                <w:rFonts w:hint="eastAsia" w:ascii="仿宋" w:hAnsi="仿宋" w:eastAsia="仿宋" w:cs="仿宋"/>
                <w:sz w:val="21"/>
                <w:szCs w:val="21"/>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trPr>
        <w:tc>
          <w:tcPr>
            <w:tcW w:w="1021" w:type="dxa"/>
            <w:vAlign w:val="center"/>
          </w:tcPr>
          <w:p>
            <w:pPr>
              <w:spacing w:before="0" w:beforeLines="0" w:afterLines="0" w:line="360" w:lineRule="auto"/>
              <w:jc w:val="center"/>
              <w:rPr>
                <w:rFonts w:hint="eastAsia" w:ascii="仿宋" w:hAnsi="仿宋" w:eastAsia="仿宋" w:cs="仿宋"/>
                <w:sz w:val="21"/>
                <w:szCs w:val="21"/>
              </w:rPr>
            </w:pPr>
            <w:r>
              <w:rPr>
                <w:rFonts w:hint="eastAsia" w:ascii="仿宋" w:hAnsi="仿宋" w:eastAsia="仿宋" w:cs="仿宋"/>
                <w:spacing w:val="7"/>
                <w:sz w:val="21"/>
                <w:szCs w:val="21"/>
              </w:rPr>
              <w:t>社会实</w:t>
            </w:r>
            <w:r>
              <w:rPr>
                <w:rFonts w:hint="eastAsia" w:ascii="仿宋" w:hAnsi="仿宋" w:eastAsia="仿宋" w:cs="仿宋"/>
                <w:spacing w:val="6"/>
                <w:sz w:val="21"/>
                <w:szCs w:val="21"/>
              </w:rPr>
              <w:t>践</w:t>
            </w:r>
          </w:p>
        </w:tc>
        <w:tc>
          <w:tcPr>
            <w:tcW w:w="1800" w:type="dxa"/>
            <w:vAlign w:val="center"/>
          </w:tcPr>
          <w:p>
            <w:pPr>
              <w:spacing w:before="0" w:beforeLines="0" w:afterLines="0" w:line="360" w:lineRule="auto"/>
              <w:ind w:left="164" w:right="169" w:hanging="3"/>
              <w:jc w:val="both"/>
              <w:rPr>
                <w:rFonts w:hint="eastAsia" w:ascii="仿宋" w:hAnsi="仿宋" w:eastAsia="仿宋" w:cs="仿宋"/>
                <w:sz w:val="21"/>
                <w:szCs w:val="21"/>
              </w:rPr>
            </w:pPr>
            <w:r>
              <w:rPr>
                <w:rFonts w:hint="eastAsia" w:ascii="仿宋" w:hAnsi="仿宋" w:eastAsia="仿宋" w:cs="仿宋"/>
                <w:spacing w:val="9"/>
                <w:sz w:val="21"/>
                <w:szCs w:val="21"/>
              </w:rPr>
              <w:t>在校期间参加</w:t>
            </w:r>
            <w:r>
              <w:rPr>
                <w:rFonts w:hint="eastAsia" w:ascii="仿宋" w:hAnsi="仿宋" w:eastAsia="仿宋" w:cs="仿宋"/>
                <w:spacing w:val="7"/>
                <w:sz w:val="21"/>
                <w:szCs w:val="21"/>
              </w:rPr>
              <w:t>学</w:t>
            </w:r>
            <w:r>
              <w:rPr>
                <w:rFonts w:hint="eastAsia" w:ascii="仿宋" w:hAnsi="仿宋" w:eastAsia="仿宋" w:cs="仿宋"/>
                <w:spacing w:val="10"/>
                <w:sz w:val="21"/>
                <w:szCs w:val="21"/>
              </w:rPr>
              <w:t>院</w:t>
            </w:r>
            <w:r>
              <w:rPr>
                <w:rFonts w:hint="eastAsia" w:ascii="仿宋" w:hAnsi="仿宋" w:eastAsia="仿宋" w:cs="仿宋"/>
                <w:spacing w:val="8"/>
                <w:sz w:val="21"/>
                <w:szCs w:val="21"/>
              </w:rPr>
              <w:t>组织的各项义</w:t>
            </w:r>
            <w:r>
              <w:rPr>
                <w:rFonts w:hint="eastAsia" w:ascii="仿宋" w:hAnsi="仿宋" w:eastAsia="仿宋" w:cs="仿宋"/>
                <w:spacing w:val="10"/>
                <w:sz w:val="21"/>
                <w:szCs w:val="21"/>
              </w:rPr>
              <w:t>工</w:t>
            </w:r>
            <w:r>
              <w:rPr>
                <w:rFonts w:hint="eastAsia" w:ascii="仿宋" w:hAnsi="仿宋" w:eastAsia="仿宋" w:cs="仿宋"/>
                <w:spacing w:val="8"/>
                <w:sz w:val="21"/>
                <w:szCs w:val="21"/>
              </w:rPr>
              <w:t>、志愿者活动</w:t>
            </w:r>
          </w:p>
        </w:tc>
        <w:tc>
          <w:tcPr>
            <w:tcW w:w="2223" w:type="dxa"/>
            <w:vAlign w:val="center"/>
          </w:tcPr>
          <w:p>
            <w:pPr>
              <w:spacing w:before="0" w:beforeLines="0" w:afterLines="0" w:line="360" w:lineRule="auto"/>
              <w:jc w:val="both"/>
              <w:rPr>
                <w:rFonts w:hint="eastAsia" w:ascii="仿宋" w:hAnsi="仿宋" w:eastAsia="仿宋" w:cs="仿宋"/>
                <w:sz w:val="21"/>
                <w:szCs w:val="21"/>
              </w:rPr>
            </w:pPr>
            <w:r>
              <w:rPr>
                <w:rFonts w:hint="eastAsia" w:ascii="仿宋" w:hAnsi="仿宋" w:eastAsia="仿宋" w:cs="仿宋"/>
                <w:spacing w:val="9"/>
                <w:sz w:val="21"/>
                <w:szCs w:val="21"/>
              </w:rPr>
              <w:t>根</w:t>
            </w:r>
            <w:r>
              <w:rPr>
                <w:rFonts w:hint="eastAsia" w:ascii="仿宋" w:hAnsi="仿宋" w:eastAsia="仿宋" w:cs="仿宋"/>
                <w:spacing w:val="8"/>
                <w:sz w:val="21"/>
                <w:szCs w:val="21"/>
              </w:rPr>
              <w:t>据学院的社</w:t>
            </w:r>
            <w:r>
              <w:rPr>
                <w:rFonts w:hint="eastAsia" w:ascii="仿宋" w:hAnsi="仿宋" w:eastAsia="仿宋" w:cs="仿宋"/>
                <w:spacing w:val="10"/>
                <w:sz w:val="21"/>
                <w:szCs w:val="21"/>
              </w:rPr>
              <w:t>会</w:t>
            </w:r>
            <w:r>
              <w:rPr>
                <w:rFonts w:hint="eastAsia" w:ascii="仿宋" w:hAnsi="仿宋" w:eastAsia="仿宋" w:cs="仿宋"/>
                <w:spacing w:val="8"/>
                <w:sz w:val="21"/>
                <w:szCs w:val="21"/>
              </w:rPr>
              <w:t>关系，定期组织学生参</w:t>
            </w:r>
            <w:r>
              <w:rPr>
                <w:rFonts w:hint="eastAsia" w:ascii="仿宋" w:hAnsi="仿宋" w:eastAsia="仿宋" w:cs="仿宋"/>
                <w:spacing w:val="7"/>
                <w:sz w:val="21"/>
                <w:szCs w:val="21"/>
              </w:rPr>
              <w:t>与</w:t>
            </w:r>
            <w:r>
              <w:rPr>
                <w:rFonts w:hint="eastAsia" w:ascii="仿宋" w:hAnsi="仿宋" w:eastAsia="仿宋" w:cs="仿宋"/>
                <w:spacing w:val="8"/>
                <w:sz w:val="21"/>
                <w:szCs w:val="21"/>
              </w:rPr>
              <w:t>市</w:t>
            </w:r>
            <w:r>
              <w:rPr>
                <w:rFonts w:hint="eastAsia" w:ascii="仿宋" w:hAnsi="仿宋" w:eastAsia="仿宋" w:cs="仿宋"/>
                <w:spacing w:val="7"/>
                <w:sz w:val="21"/>
                <w:szCs w:val="21"/>
              </w:rPr>
              <w:t>各项社会活</w:t>
            </w:r>
          </w:p>
          <w:p>
            <w:pPr>
              <w:spacing w:before="0" w:beforeLines="0" w:afterLines="0" w:line="360" w:lineRule="auto"/>
              <w:jc w:val="both"/>
              <w:rPr>
                <w:rFonts w:hint="eastAsia" w:ascii="仿宋" w:hAnsi="仿宋" w:eastAsia="仿宋" w:cs="仿宋"/>
                <w:sz w:val="21"/>
                <w:szCs w:val="21"/>
              </w:rPr>
            </w:pPr>
            <w:r>
              <w:rPr>
                <w:rFonts w:hint="eastAsia" w:ascii="仿宋" w:hAnsi="仿宋" w:eastAsia="仿宋" w:cs="仿宋"/>
                <w:sz w:val="21"/>
                <w:szCs w:val="21"/>
              </w:rPr>
              <w:t>动</w:t>
            </w:r>
          </w:p>
        </w:tc>
        <w:tc>
          <w:tcPr>
            <w:tcW w:w="2700" w:type="dxa"/>
            <w:vAlign w:val="center"/>
          </w:tcPr>
          <w:p>
            <w:pPr>
              <w:spacing w:before="0" w:beforeLines="0" w:afterLines="0" w:line="360" w:lineRule="auto"/>
              <w:ind w:left="112"/>
              <w:jc w:val="both"/>
              <w:rPr>
                <w:rFonts w:hint="eastAsia" w:ascii="仿宋" w:hAnsi="仿宋" w:eastAsia="仿宋" w:cs="仿宋"/>
                <w:sz w:val="21"/>
                <w:szCs w:val="21"/>
              </w:rPr>
            </w:pPr>
            <w:r>
              <w:rPr>
                <w:rFonts w:hint="eastAsia" w:ascii="仿宋" w:hAnsi="仿宋" w:eastAsia="仿宋" w:cs="仿宋"/>
                <w:spacing w:val="16"/>
                <w:sz w:val="21"/>
                <w:szCs w:val="21"/>
              </w:rPr>
              <w:t>体</w:t>
            </w:r>
            <w:r>
              <w:rPr>
                <w:rFonts w:hint="eastAsia" w:ascii="仿宋" w:hAnsi="仿宋" w:eastAsia="仿宋" w:cs="仿宋"/>
                <w:spacing w:val="8"/>
                <w:sz w:val="21"/>
                <w:szCs w:val="21"/>
              </w:rPr>
              <w:t>验式实践教学，在相关</w:t>
            </w:r>
            <w:r>
              <w:rPr>
                <w:rFonts w:hint="eastAsia" w:ascii="仿宋" w:hAnsi="仿宋" w:eastAsia="仿宋" w:cs="仿宋"/>
                <w:spacing w:val="15"/>
                <w:sz w:val="21"/>
                <w:szCs w:val="21"/>
              </w:rPr>
              <w:t>人</w:t>
            </w:r>
            <w:r>
              <w:rPr>
                <w:rFonts w:hint="eastAsia" w:ascii="仿宋" w:hAnsi="仿宋" w:eastAsia="仿宋" w:cs="仿宋"/>
                <w:spacing w:val="8"/>
                <w:sz w:val="21"/>
                <w:szCs w:val="21"/>
              </w:rPr>
              <w:t>员的组织带领下从事</w:t>
            </w:r>
            <w:r>
              <w:rPr>
                <w:rFonts w:hint="eastAsia" w:ascii="仿宋" w:hAnsi="仿宋" w:eastAsia="仿宋" w:cs="仿宋"/>
                <w:spacing w:val="11"/>
                <w:sz w:val="21"/>
                <w:szCs w:val="21"/>
              </w:rPr>
              <w:t>社</w:t>
            </w:r>
            <w:r>
              <w:rPr>
                <w:rFonts w:hint="eastAsia" w:ascii="仿宋" w:hAnsi="仿宋" w:eastAsia="仿宋" w:cs="仿宋"/>
                <w:spacing w:val="8"/>
                <w:sz w:val="21"/>
                <w:szCs w:val="21"/>
              </w:rPr>
              <w:t>会公益活动，增强社会</w:t>
            </w:r>
            <w:r>
              <w:rPr>
                <w:rFonts w:hint="eastAsia" w:ascii="仿宋" w:hAnsi="仿宋" w:eastAsia="仿宋" w:cs="仿宋"/>
                <w:spacing w:val="11"/>
                <w:sz w:val="21"/>
                <w:szCs w:val="21"/>
              </w:rPr>
              <w:t>担</w:t>
            </w:r>
            <w:r>
              <w:rPr>
                <w:rFonts w:hint="eastAsia" w:ascii="仿宋" w:hAnsi="仿宋" w:eastAsia="仿宋" w:cs="仿宋"/>
                <w:spacing w:val="8"/>
                <w:sz w:val="21"/>
                <w:szCs w:val="21"/>
              </w:rPr>
              <w:t>当与责任意识</w:t>
            </w:r>
          </w:p>
        </w:tc>
        <w:tc>
          <w:tcPr>
            <w:tcW w:w="2225" w:type="dxa"/>
            <w:vAlign w:val="center"/>
          </w:tcPr>
          <w:p>
            <w:pPr>
              <w:spacing w:before="0" w:beforeLines="0" w:afterLines="0" w:line="360" w:lineRule="auto"/>
              <w:ind w:right="137" w:firstLine="240" w:firstLineChars="100"/>
              <w:jc w:val="both"/>
              <w:rPr>
                <w:rFonts w:hint="eastAsia" w:ascii="仿宋" w:hAnsi="仿宋" w:eastAsia="仿宋" w:cs="仿宋"/>
                <w:sz w:val="21"/>
                <w:szCs w:val="21"/>
              </w:rPr>
            </w:pPr>
            <w:r>
              <w:rPr>
                <w:rFonts w:hint="eastAsia" w:ascii="仿宋" w:hAnsi="仿宋" w:eastAsia="仿宋" w:cs="仿宋"/>
                <w:spacing w:val="15"/>
                <w:sz w:val="21"/>
                <w:szCs w:val="21"/>
              </w:rPr>
              <w:t>参</w:t>
            </w:r>
            <w:r>
              <w:rPr>
                <w:rFonts w:hint="eastAsia" w:ascii="仿宋" w:hAnsi="仿宋" w:eastAsia="仿宋" w:cs="仿宋"/>
                <w:spacing w:val="8"/>
                <w:sz w:val="21"/>
                <w:szCs w:val="21"/>
              </w:rPr>
              <w:t>加义工或志愿者活</w:t>
            </w:r>
            <w:r>
              <w:rPr>
                <w:rFonts w:hint="eastAsia" w:ascii="仿宋" w:hAnsi="仿宋" w:eastAsia="仿宋" w:cs="仿宋"/>
                <w:spacing w:val="4"/>
                <w:sz w:val="21"/>
                <w:szCs w:val="21"/>
              </w:rPr>
              <w:t>动时间达到一定时数，</w:t>
            </w:r>
            <w:r>
              <w:rPr>
                <w:rFonts w:hint="eastAsia" w:ascii="仿宋" w:hAnsi="仿宋" w:eastAsia="仿宋" w:cs="仿宋"/>
                <w:spacing w:val="8"/>
                <w:sz w:val="21"/>
                <w:szCs w:val="21"/>
              </w:rPr>
              <w:t>给予相应学分</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afterLines="0" w:line="360" w:lineRule="auto"/>
        <w:ind w:left="839" w:firstLine="0" w:firstLineChars="0"/>
        <w:textAlignment w:val="baseline"/>
        <w:outlineLvl w:val="0"/>
        <w:rPr>
          <w:rFonts w:hint="eastAsia" w:ascii="仿宋" w:hAnsi="仿宋" w:eastAsia="仿宋" w:cs="仿宋"/>
          <w:sz w:val="24"/>
          <w:szCs w:val="24"/>
        </w:rPr>
      </w:pPr>
      <w:bookmarkStart w:id="42" w:name="_Toc31690"/>
      <w:bookmarkStart w:id="43" w:name="_Toc7958"/>
      <w:bookmarkStart w:id="44" w:name="_Toc1158"/>
      <w:r>
        <w:rPr>
          <w:rFonts w:hint="eastAsia" w:ascii="仿宋" w:hAnsi="仿宋" w:cs="仿宋"/>
          <w:spacing w:val="-2"/>
          <w:sz w:val="24"/>
          <w:szCs w:val="24"/>
          <w:lang w:val="en-US" w:eastAsia="zh-CN"/>
          <w14:textOutline w14:w="5103" w14:cap="sq" w14:cmpd="sng">
            <w14:solidFill>
              <w14:srgbClr w14:val="000000"/>
            </w14:solidFill>
            <w14:prstDash w14:val="solid"/>
            <w14:bevel/>
          </w14:textOutline>
        </w:rPr>
        <w:t>八</w:t>
      </w:r>
      <w:r>
        <w:rPr>
          <w:rFonts w:hint="eastAsia" w:ascii="仿宋" w:hAnsi="仿宋" w:eastAsia="仿宋" w:cs="仿宋"/>
          <w:spacing w:val="-2"/>
          <w:sz w:val="24"/>
          <w:szCs w:val="24"/>
          <w14:textOutline w14:w="5103" w14:cap="sq" w14:cmpd="sng">
            <w14:solidFill>
              <w14:srgbClr w14:val="000000"/>
            </w14:solidFill>
            <w14:prstDash w14:val="solid"/>
            <w14:bevel/>
          </w14:textOutline>
        </w:rPr>
        <w:t>、</w:t>
      </w:r>
      <w:r>
        <w:rPr>
          <w:rFonts w:hint="eastAsia" w:ascii="仿宋" w:hAnsi="仿宋" w:eastAsia="仿宋" w:cs="仿宋"/>
          <w:spacing w:val="-1"/>
          <w:sz w:val="24"/>
          <w:szCs w:val="24"/>
          <w14:textOutline w14:w="5103" w14:cap="sq" w14:cmpd="sng">
            <w14:solidFill>
              <w14:srgbClr w14:val="000000"/>
            </w14:solidFill>
            <w14:prstDash w14:val="solid"/>
            <w14:bevel/>
          </w14:textOutline>
        </w:rPr>
        <w:t>实施</w:t>
      </w:r>
      <w:r>
        <w:rPr>
          <w:rFonts w:hint="eastAsia" w:ascii="仿宋" w:hAnsi="仿宋" w:eastAsia="仿宋" w:cs="仿宋"/>
          <w:spacing w:val="-2"/>
          <w:sz w:val="24"/>
          <w:szCs w:val="24"/>
          <w14:textOutline w14:w="5103" w14:cap="sq" w14:cmpd="sng">
            <w14:solidFill>
              <w14:srgbClr w14:val="000000"/>
            </w14:solidFill>
            <w14:prstDash w14:val="solid"/>
            <w14:bevel/>
          </w14:textOutline>
        </w:rPr>
        <w:t>保</w:t>
      </w:r>
      <w:r>
        <w:rPr>
          <w:rFonts w:hint="eastAsia" w:ascii="仿宋" w:hAnsi="仿宋" w:eastAsia="仿宋" w:cs="仿宋"/>
          <w:spacing w:val="-1"/>
          <w:sz w:val="24"/>
          <w:szCs w:val="24"/>
          <w14:textOutline w14:w="5103" w14:cap="sq" w14:cmpd="sng">
            <w14:solidFill>
              <w14:srgbClr w14:val="000000"/>
            </w14:solidFill>
            <w14:prstDash w14:val="solid"/>
            <w14:bevel/>
          </w14:textOutline>
        </w:rPr>
        <w:t>障</w:t>
      </w:r>
      <w:bookmarkEnd w:id="42"/>
      <w:bookmarkEnd w:id="43"/>
      <w:bookmarkEnd w:id="44"/>
    </w:p>
    <w:p>
      <w:pPr>
        <w:spacing w:before="0" w:beforeLines="0" w:afterLines="0" w:line="360" w:lineRule="auto"/>
        <w:ind w:left="676" w:firstLine="0" w:firstLineChars="0"/>
        <w:outlineLvl w:val="1"/>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pPr>
      <w:bookmarkStart w:id="45" w:name="_Toc26235"/>
      <w:bookmarkStart w:id="46" w:name="_Toc14112"/>
      <w:bookmarkStart w:id="47" w:name="_Toc4931"/>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(一)</w:t>
      </w: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 xml:space="preserve"> 师资队伍</w:t>
      </w:r>
      <w:bookmarkEnd w:id="45"/>
      <w:bookmarkEnd w:id="46"/>
      <w:bookmarkEnd w:id="47"/>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left="28" w:right="28" w:firstLine="476"/>
        <w:textAlignment w:val="baseline"/>
        <w:rPr>
          <w:rFonts w:hint="eastAsia" w:ascii="仿宋" w:hAnsi="仿宋" w:eastAsia="仿宋" w:cs="仿宋"/>
          <w:spacing w:val="7"/>
          <w:sz w:val="24"/>
          <w:szCs w:val="24"/>
          <w:highlight w:val="yellow"/>
        </w:rPr>
      </w:pPr>
      <w:r>
        <w:rPr>
          <w:rFonts w:hint="eastAsia" w:ascii="仿宋" w:hAnsi="仿宋" w:eastAsia="仿宋" w:cs="仿宋"/>
          <w:spacing w:val="7"/>
          <w:sz w:val="24"/>
          <w:szCs w:val="24"/>
          <w:highlight w:val="yellow"/>
          <w:lang w:val="en-US" w:eastAsia="zh-CN"/>
        </w:rPr>
        <w:t>机械制造及自动化</w:t>
      </w:r>
      <w:r>
        <w:rPr>
          <w:rFonts w:hint="eastAsia" w:ascii="仿宋" w:hAnsi="仿宋" w:eastAsia="仿宋" w:cs="仿宋"/>
          <w:spacing w:val="7"/>
          <w:sz w:val="24"/>
          <w:szCs w:val="24"/>
          <w:highlight w:val="yellow"/>
        </w:rPr>
        <w:t>专业坚持人才引进与培养优秀师资并举，</w:t>
      </w:r>
      <w:r>
        <w:rPr>
          <w:rFonts w:hint="eastAsia" w:ascii="仿宋" w:hAnsi="仿宋" w:cs="仿宋"/>
          <w:spacing w:val="7"/>
          <w:sz w:val="24"/>
          <w:szCs w:val="24"/>
          <w:highlight w:val="yellow"/>
          <w:lang w:val="en-US" w:eastAsia="zh-CN"/>
        </w:rPr>
        <w:t xml:space="preserve"> </w:t>
      </w:r>
      <w:r>
        <w:rPr>
          <w:rFonts w:hint="eastAsia" w:ascii="仿宋" w:hAnsi="仿宋" w:eastAsia="仿宋" w:cs="仿宋"/>
          <w:spacing w:val="7"/>
          <w:sz w:val="24"/>
          <w:szCs w:val="24"/>
          <w:highlight w:val="yellow"/>
        </w:rPr>
        <w:t>形成了一支素质高、责任心强的师资队伍。现有</w:t>
      </w:r>
      <w:r>
        <w:rPr>
          <w:rFonts w:hint="eastAsia" w:ascii="仿宋" w:hAnsi="仿宋" w:eastAsia="仿宋" w:cs="仿宋"/>
          <w:spacing w:val="7"/>
          <w:sz w:val="24"/>
          <w:szCs w:val="24"/>
          <w:highlight w:val="yellow"/>
          <w:lang w:val="en-US" w:eastAsia="zh-CN"/>
        </w:rPr>
        <w:t>专兼职</w:t>
      </w:r>
      <w:r>
        <w:rPr>
          <w:rFonts w:hint="eastAsia" w:ascii="仿宋" w:hAnsi="仿宋" w:eastAsia="仿宋" w:cs="仿宋"/>
          <w:spacing w:val="7"/>
          <w:sz w:val="24"/>
          <w:szCs w:val="24"/>
          <w:highlight w:val="yellow"/>
        </w:rPr>
        <w:t xml:space="preserve">教师 </w:t>
      </w:r>
      <w:r>
        <w:rPr>
          <w:rFonts w:hint="eastAsia" w:ascii="仿宋" w:hAnsi="仿宋" w:eastAsia="仿宋" w:cs="仿宋"/>
          <w:spacing w:val="7"/>
          <w:sz w:val="24"/>
          <w:szCs w:val="24"/>
          <w:highlight w:val="yellow"/>
          <w:lang w:val="en-US" w:eastAsia="zh-CN"/>
        </w:rPr>
        <w:t>16</w:t>
      </w:r>
      <w:r>
        <w:rPr>
          <w:rFonts w:hint="eastAsia" w:ascii="仿宋" w:hAnsi="仿宋" w:eastAsia="仿宋" w:cs="仿宋"/>
          <w:spacing w:val="7"/>
          <w:sz w:val="24"/>
          <w:szCs w:val="24"/>
          <w:highlight w:val="yellow"/>
        </w:rPr>
        <w:t xml:space="preserve"> 人，分别毕业于**科技大学、**师范大学等专业院校，其中</w:t>
      </w:r>
      <w:r>
        <w:rPr>
          <w:rFonts w:hint="eastAsia" w:ascii="仿宋" w:hAnsi="仿宋" w:cs="仿宋"/>
          <w:spacing w:val="7"/>
          <w:sz w:val="24"/>
          <w:szCs w:val="24"/>
          <w:highlight w:val="yellow"/>
          <w:lang w:val="en-US" w:eastAsia="zh-CN"/>
        </w:rPr>
        <w:t>教授2人，</w:t>
      </w:r>
      <w:r>
        <w:rPr>
          <w:rFonts w:hint="eastAsia" w:ascii="仿宋" w:hAnsi="仿宋" w:eastAsia="仿宋" w:cs="仿宋"/>
          <w:spacing w:val="7"/>
          <w:sz w:val="24"/>
          <w:szCs w:val="24"/>
          <w:highlight w:val="yellow"/>
        </w:rPr>
        <w:t>副教授 5 人，讲师 9 人，</w:t>
      </w:r>
      <w:r>
        <w:rPr>
          <w:rFonts w:hint="eastAsia" w:ascii="仿宋" w:hAnsi="仿宋" w:cs="仿宋"/>
          <w:spacing w:val="7"/>
          <w:sz w:val="24"/>
          <w:szCs w:val="24"/>
          <w:highlight w:val="yellow"/>
          <w:lang w:val="en-US" w:eastAsia="zh-CN"/>
        </w:rPr>
        <w:t>工程师 2 人，</w:t>
      </w:r>
      <w:r>
        <w:rPr>
          <w:rFonts w:hint="eastAsia" w:ascii="仿宋" w:hAnsi="仿宋" w:eastAsia="仿宋" w:cs="仿宋"/>
          <w:spacing w:val="7"/>
          <w:sz w:val="24"/>
          <w:szCs w:val="24"/>
          <w:highlight w:val="yellow"/>
        </w:rPr>
        <w:t>省级</w:t>
      </w:r>
      <w:r>
        <w:rPr>
          <w:rFonts w:hint="eastAsia" w:ascii="仿宋" w:hAnsi="仿宋" w:eastAsia="仿宋" w:cs="仿宋"/>
          <w:spacing w:val="7"/>
          <w:sz w:val="24"/>
          <w:szCs w:val="24"/>
          <w:highlight w:val="yellow"/>
          <w:lang w:val="en-US" w:eastAsia="zh-CN"/>
        </w:rPr>
        <w:t>思政教学名师3</w:t>
      </w:r>
      <w:r>
        <w:rPr>
          <w:rFonts w:hint="eastAsia" w:ascii="仿宋" w:hAnsi="仿宋" w:eastAsia="仿宋" w:cs="仿宋"/>
          <w:spacing w:val="7"/>
          <w:sz w:val="24"/>
          <w:szCs w:val="24"/>
          <w:highlight w:val="yellow"/>
        </w:rPr>
        <w:t>人，双师型教师达90%。教师职称结构、年龄结构、学历结构合理；且有具备丰富企业一线工作经验的资深</w:t>
      </w:r>
      <w:r>
        <w:rPr>
          <w:rFonts w:hint="eastAsia" w:ascii="仿宋" w:hAnsi="仿宋" w:eastAsia="仿宋" w:cs="仿宋"/>
          <w:spacing w:val="7"/>
          <w:sz w:val="24"/>
          <w:szCs w:val="24"/>
          <w:highlight w:val="yellow"/>
          <w:lang w:val="en-US" w:eastAsia="zh-CN"/>
        </w:rPr>
        <w:t>产品</w:t>
      </w:r>
      <w:r>
        <w:rPr>
          <w:rFonts w:hint="eastAsia" w:ascii="仿宋" w:hAnsi="仿宋" w:eastAsia="仿宋" w:cs="仿宋"/>
          <w:spacing w:val="7"/>
          <w:sz w:val="24"/>
          <w:szCs w:val="24"/>
          <w:highlight w:val="yellow"/>
        </w:rPr>
        <w:t xml:space="preserve">设计师 </w:t>
      </w:r>
      <w:r>
        <w:rPr>
          <w:rFonts w:hint="eastAsia" w:ascii="仿宋" w:hAnsi="仿宋" w:eastAsia="仿宋" w:cs="仿宋"/>
          <w:spacing w:val="7"/>
          <w:sz w:val="24"/>
          <w:szCs w:val="24"/>
          <w:highlight w:val="yellow"/>
          <w:lang w:val="en-US" w:eastAsia="zh-CN"/>
        </w:rPr>
        <w:t xml:space="preserve">3 </w:t>
      </w:r>
      <w:r>
        <w:rPr>
          <w:rFonts w:hint="eastAsia" w:ascii="仿宋" w:hAnsi="仿宋" w:eastAsia="仿宋" w:cs="仿宋"/>
          <w:spacing w:val="7"/>
          <w:sz w:val="24"/>
          <w:szCs w:val="24"/>
          <w:highlight w:val="yellow"/>
        </w:rPr>
        <w:t>人作为企业兼职教师，承担实习实训指导及学生职业发展规划指导等教学任务。</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left="0" w:right="0" w:firstLine="476"/>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学院人事部门按照实践教学的目标要求制定具体的师资队伍建设</w:t>
      </w:r>
      <w:r>
        <w:rPr>
          <w:rFonts w:hint="eastAsia" w:ascii="仿宋" w:hAnsi="仿宋" w:eastAsia="仿宋" w:cs="仿宋"/>
          <w:spacing w:val="7"/>
          <w:sz w:val="24"/>
          <w:szCs w:val="24"/>
          <w:lang w:val="en-US" w:eastAsia="zh-CN"/>
        </w:rPr>
        <w:t>与</w:t>
      </w:r>
      <w:r>
        <w:rPr>
          <w:rFonts w:hint="eastAsia" w:ascii="仿宋" w:hAnsi="仿宋" w:eastAsia="仿宋" w:cs="仿宋"/>
          <w:spacing w:val="7"/>
          <w:sz w:val="24"/>
          <w:szCs w:val="24"/>
        </w:rPr>
        <w:t>规划，重点加强对现有教师的培训方向和培养方法的研究，建立符合职业教育特点的师资继续教育进修和企业实践制度。</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left="0" w:right="0" w:firstLine="476"/>
        <w:textAlignment w:val="baseline"/>
        <w:rPr>
          <w:rFonts w:hint="eastAsia" w:ascii="仿宋" w:hAnsi="仿宋" w:eastAsia="仿宋" w:cs="仿宋"/>
          <w:spacing w:val="7"/>
          <w:sz w:val="24"/>
          <w:szCs w:val="24"/>
        </w:rPr>
      </w:pPr>
      <w:r>
        <w:rPr>
          <w:rFonts w:hint="eastAsia" w:ascii="仿宋" w:hAnsi="仿宋" w:eastAsia="仿宋" w:cs="仿宋"/>
          <w:spacing w:val="7"/>
          <w:sz w:val="24"/>
          <w:szCs w:val="24"/>
        </w:rPr>
        <w:t>建立具有“教师资格证书”与“职业技能证书”的教师“双资格证书”准入制度；用政策规定来鼓励教师在企业与学校间进行有序流动，自觉深入到行业企业一线熟悉生产，参与科研和技术开发；吸引社会实践经验丰富的专家、工程技术人员的加盟；改变传统的“学术型”教师考核评价体系，建立有利于师资结构调整的分配制度和激励机制；重视“双师”结构的师资队伍的建设。</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left="0" w:right="0" w:firstLine="476"/>
        <w:textAlignment w:val="baseline"/>
        <w:rPr>
          <w:rFonts w:hint="eastAsia" w:ascii="仿宋" w:hAnsi="仿宋" w:eastAsia="仿宋" w:cs="仿宋"/>
          <w:sz w:val="24"/>
          <w:szCs w:val="24"/>
        </w:rPr>
      </w:pPr>
      <w:r>
        <w:rPr>
          <w:rFonts w:hint="eastAsia" w:ascii="仿宋" w:hAnsi="仿宋" w:eastAsia="仿宋" w:cs="仿宋"/>
          <w:spacing w:val="7"/>
          <w:sz w:val="24"/>
          <w:szCs w:val="24"/>
        </w:rPr>
        <w:t>建设一支过硬的实验员队伍</w:t>
      </w:r>
      <w:r>
        <w:rPr>
          <w:rFonts w:hint="eastAsia" w:ascii="仿宋" w:hAnsi="仿宋" w:cs="仿宋"/>
          <w:spacing w:val="7"/>
          <w:sz w:val="24"/>
          <w:szCs w:val="24"/>
          <w:lang w:val="en-US" w:eastAsia="zh-CN"/>
        </w:rPr>
        <w:t xml:space="preserve"> </w:t>
      </w:r>
      <w:r>
        <w:rPr>
          <w:rFonts w:hint="eastAsia" w:ascii="仿宋" w:hAnsi="仿宋" w:eastAsia="仿宋" w:cs="仿宋"/>
          <w:spacing w:val="7"/>
          <w:sz w:val="24"/>
          <w:szCs w:val="24"/>
        </w:rPr>
        <w:t>，</w:t>
      </w:r>
      <w:r>
        <w:rPr>
          <w:rFonts w:hint="eastAsia" w:ascii="仿宋" w:hAnsi="仿宋" w:cs="仿宋"/>
          <w:spacing w:val="7"/>
          <w:sz w:val="24"/>
          <w:szCs w:val="24"/>
          <w:lang w:val="en-US" w:eastAsia="zh-CN"/>
        </w:rPr>
        <w:t xml:space="preserve"> </w:t>
      </w:r>
      <w:r>
        <w:rPr>
          <w:rFonts w:hint="eastAsia" w:ascii="仿宋" w:hAnsi="仿宋" w:eastAsia="仿宋" w:cs="仿宋"/>
          <w:spacing w:val="7"/>
          <w:sz w:val="24"/>
          <w:szCs w:val="24"/>
        </w:rPr>
        <w:t>要求实践指导教师参加全国通用的岗位技能培训，使其在技能上至少有中级以上岗位等级证书或职业资格证书，建立理论教师 与实践教师定期换岗制度和专业理论教师限期通过相关专业职业资格证考试制度，通过强化专业技能考核来提高理论教师的实践能力，造就一支高水平的“双</w:t>
      </w:r>
      <w:r>
        <w:rPr>
          <w:rFonts w:hint="eastAsia" w:ascii="仿宋" w:hAnsi="仿宋" w:eastAsia="仿宋" w:cs="仿宋"/>
          <w:spacing w:val="12"/>
          <w:sz w:val="24"/>
          <w:szCs w:val="24"/>
        </w:rPr>
        <w:t>师</w:t>
      </w:r>
      <w:r>
        <w:rPr>
          <w:rFonts w:hint="eastAsia" w:ascii="仿宋" w:hAnsi="仿宋" w:eastAsia="仿宋" w:cs="仿宋"/>
          <w:spacing w:val="7"/>
          <w:sz w:val="24"/>
          <w:szCs w:val="24"/>
        </w:rPr>
        <w:t>型”师资队伍。</w:t>
      </w:r>
    </w:p>
    <w:p>
      <w:pPr>
        <w:spacing w:before="0" w:line="240" w:lineRule="auto"/>
        <w:ind w:left="0"/>
        <w:outlineLvl w:val="9"/>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48" w:name="_Toc32109"/>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br w:type="page"/>
      </w:r>
    </w:p>
    <w:p>
      <w:pPr>
        <w:spacing w:before="0" w:beforeLines="0" w:afterLines="0" w:line="360" w:lineRule="auto"/>
        <w:ind w:left="676" w:firstLine="0" w:firstLineChars="0"/>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49" w:name="_Toc1421"/>
      <w:bookmarkStart w:id="50" w:name="_Toc31550"/>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(二) 教学设施</w:t>
      </w:r>
      <w:bookmarkEnd w:id="48"/>
      <w:bookmarkEnd w:id="49"/>
      <w:bookmarkEnd w:id="50"/>
    </w:p>
    <w:p>
      <w:pPr>
        <w:spacing w:before="0" w:beforeLines="0" w:afterLines="0" w:line="360" w:lineRule="auto"/>
        <w:ind w:left="1094"/>
        <w:rPr>
          <w:rFonts w:hint="eastAsia" w:ascii="仿宋" w:hAnsi="仿宋" w:eastAsia="仿宋" w:cs="仿宋"/>
          <w:sz w:val="24"/>
          <w:szCs w:val="24"/>
        </w:rPr>
      </w:pPr>
      <w:r>
        <w:rPr>
          <w:rFonts w:hint="eastAsia" w:ascii="仿宋" w:hAnsi="仿宋" w:cs="仿宋"/>
          <w:spacing w:val="18"/>
          <w:sz w:val="24"/>
          <w:szCs w:val="24"/>
          <w:lang w:val="en-US" w:eastAsia="zh-CN"/>
        </w:rPr>
        <w:t>1.</w:t>
      </w:r>
      <w:r>
        <w:rPr>
          <w:rFonts w:hint="eastAsia" w:ascii="仿宋" w:hAnsi="仿宋" w:eastAsia="仿宋" w:cs="仿宋"/>
          <w:spacing w:val="18"/>
          <w:sz w:val="24"/>
          <w:szCs w:val="24"/>
        </w:rPr>
        <w:t>校内实训条</w:t>
      </w:r>
      <w:r>
        <w:rPr>
          <w:rFonts w:hint="eastAsia" w:ascii="仿宋" w:hAnsi="仿宋" w:eastAsia="仿宋" w:cs="仿宋"/>
          <w:spacing w:val="17"/>
          <w:sz w:val="24"/>
          <w:szCs w:val="24"/>
        </w:rPr>
        <w:t>件</w:t>
      </w:r>
    </w:p>
    <w:tbl>
      <w:tblPr>
        <w:tblStyle w:val="12"/>
        <w:tblW w:w="946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0"/>
        <w:gridCol w:w="1974"/>
        <w:gridCol w:w="2693"/>
        <w:gridCol w:w="39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840" w:type="dxa"/>
            <w:vAlign w:val="center"/>
          </w:tcPr>
          <w:p>
            <w:pPr>
              <w:spacing w:before="0" w:line="240" w:lineRule="auto"/>
              <w:ind w:left="0"/>
              <w:jc w:val="center"/>
              <w:rPr>
                <w:rFonts w:hint="eastAsia" w:ascii="Arial" w:hAnsi="Arial" w:eastAsia="仿宋" w:cs="Arial"/>
                <w:sz w:val="20"/>
                <w:szCs w:val="21"/>
              </w:rPr>
            </w:pPr>
            <w:r>
              <w:rPr>
                <w:rFonts w:hint="eastAsia" w:ascii="Arial" w:hAnsi="Arial" w:eastAsia="仿宋" w:cs="Arial"/>
                <w:spacing w:val="0"/>
                <w:sz w:val="20"/>
                <w:szCs w:val="21"/>
              </w:rPr>
              <w:t>序号</w:t>
            </w:r>
          </w:p>
        </w:tc>
        <w:tc>
          <w:tcPr>
            <w:tcW w:w="1974" w:type="dxa"/>
            <w:vAlign w:val="center"/>
          </w:tcPr>
          <w:p>
            <w:pPr>
              <w:spacing w:before="0" w:line="240" w:lineRule="auto"/>
              <w:ind w:left="0"/>
              <w:jc w:val="center"/>
              <w:rPr>
                <w:rFonts w:hint="eastAsia" w:ascii="Arial" w:hAnsi="Arial" w:eastAsia="仿宋" w:cs="Arial"/>
                <w:sz w:val="20"/>
                <w:szCs w:val="21"/>
              </w:rPr>
            </w:pPr>
            <w:r>
              <w:rPr>
                <w:rFonts w:hint="eastAsia" w:ascii="Arial" w:hAnsi="Arial" w:eastAsia="仿宋" w:cs="Arial"/>
                <w:spacing w:val="0"/>
                <w:sz w:val="20"/>
                <w:szCs w:val="21"/>
              </w:rPr>
              <w:t>实训室名称</w:t>
            </w:r>
          </w:p>
        </w:tc>
        <w:tc>
          <w:tcPr>
            <w:tcW w:w="2693" w:type="dxa"/>
            <w:vAlign w:val="center"/>
          </w:tcPr>
          <w:p>
            <w:pPr>
              <w:spacing w:before="0" w:line="240" w:lineRule="auto"/>
              <w:ind w:left="0"/>
              <w:jc w:val="center"/>
              <w:rPr>
                <w:rFonts w:hint="eastAsia" w:ascii="Arial" w:hAnsi="Arial" w:eastAsia="仿宋" w:cs="Arial"/>
                <w:sz w:val="20"/>
                <w:szCs w:val="21"/>
              </w:rPr>
            </w:pPr>
            <w:r>
              <w:rPr>
                <w:rFonts w:hint="eastAsia" w:ascii="Arial" w:hAnsi="Arial" w:eastAsia="仿宋" w:cs="Arial"/>
                <w:spacing w:val="0"/>
                <w:sz w:val="20"/>
                <w:szCs w:val="21"/>
              </w:rPr>
              <w:t>主要设备</w:t>
            </w:r>
          </w:p>
        </w:tc>
        <w:tc>
          <w:tcPr>
            <w:tcW w:w="3960" w:type="dxa"/>
            <w:vAlign w:val="center"/>
          </w:tcPr>
          <w:p>
            <w:pPr>
              <w:spacing w:before="0" w:line="240" w:lineRule="auto"/>
              <w:ind w:left="0"/>
              <w:jc w:val="center"/>
              <w:rPr>
                <w:rFonts w:hint="eastAsia" w:ascii="Arial" w:hAnsi="Arial" w:eastAsia="仿宋" w:cs="Arial"/>
                <w:sz w:val="20"/>
                <w:szCs w:val="21"/>
              </w:rPr>
            </w:pPr>
            <w:r>
              <w:rPr>
                <w:rFonts w:hint="eastAsia" w:ascii="Arial" w:hAnsi="Arial" w:eastAsia="仿宋" w:cs="Arial"/>
                <w:spacing w:val="0"/>
                <w:sz w:val="20"/>
                <w:szCs w:val="21"/>
              </w:rPr>
              <w:t>主要功能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5" w:hRule="atLeast"/>
          <w:jc w:val="center"/>
        </w:trPr>
        <w:tc>
          <w:tcPr>
            <w:tcW w:w="840" w:type="dxa"/>
            <w:vAlign w:val="center"/>
          </w:tcPr>
          <w:p>
            <w:pPr>
              <w:spacing w:before="0" w:line="240" w:lineRule="auto"/>
              <w:ind w:left="0"/>
              <w:jc w:val="center"/>
              <w:rPr>
                <w:rFonts w:hint="eastAsia" w:ascii="仿宋" w:hAnsi="仿宋" w:eastAsia="仿宋" w:cs="仿宋"/>
                <w:sz w:val="20"/>
                <w:szCs w:val="21"/>
              </w:rPr>
            </w:pPr>
            <w:r>
              <w:rPr>
                <w:rFonts w:hint="eastAsia" w:ascii="仿宋" w:hAnsi="仿宋" w:eastAsia="仿宋" w:cs="仿宋"/>
                <w:sz w:val="20"/>
                <w:szCs w:val="21"/>
              </w:rPr>
              <w:t>1</w:t>
            </w:r>
          </w:p>
        </w:tc>
        <w:tc>
          <w:tcPr>
            <w:tcW w:w="1974" w:type="dxa"/>
            <w:vAlign w:val="center"/>
          </w:tcPr>
          <w:p>
            <w:pPr>
              <w:spacing w:before="0" w:line="240" w:lineRule="auto"/>
              <w:jc w:val="center"/>
              <w:rPr>
                <w:rFonts w:hint="eastAsia" w:ascii="仿宋" w:hAnsi="仿宋" w:eastAsia="仿宋" w:cs="仿宋"/>
                <w:sz w:val="20"/>
                <w:szCs w:val="21"/>
              </w:rPr>
            </w:pPr>
            <w:r>
              <w:rPr>
                <w:rFonts w:hint="eastAsia" w:ascii="仿宋" w:hAnsi="仿宋" w:eastAsia="仿宋" w:cs="仿宋"/>
                <w:bCs w:val="0"/>
                <w:sz w:val="20"/>
                <w:szCs w:val="21"/>
              </w:rPr>
              <w:t>数控车床实训中心</w:t>
            </w:r>
          </w:p>
        </w:tc>
        <w:tc>
          <w:tcPr>
            <w:tcW w:w="2693" w:type="dxa"/>
            <w:tcMar>
              <w:top w:w="0" w:type="dxa"/>
              <w:left w:w="227" w:type="dxa"/>
              <w:bottom w:w="0" w:type="dxa"/>
              <w:right w:w="0" w:type="dxa"/>
            </w:tcMar>
            <w:vAlign w:val="center"/>
          </w:tcPr>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cs="仿宋"/>
                <w:bCs w:val="0"/>
                <w:sz w:val="20"/>
                <w:szCs w:val="21"/>
                <w:lang w:val="en-US" w:eastAsia="zh-CN"/>
              </w:rPr>
              <w:t>1.</w:t>
            </w:r>
            <w:r>
              <w:rPr>
                <w:rFonts w:hint="eastAsia" w:ascii="仿宋" w:hAnsi="仿宋" w:eastAsia="仿宋" w:cs="仿宋"/>
                <w:bCs w:val="0"/>
                <w:sz w:val="20"/>
                <w:szCs w:val="21"/>
              </w:rPr>
              <w:t>数控车床6台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cs="仿宋"/>
                <w:bCs w:val="0"/>
                <w:sz w:val="20"/>
                <w:szCs w:val="21"/>
                <w:lang w:val="en-US" w:eastAsia="zh-CN"/>
              </w:rPr>
              <w:t>2.</w:t>
            </w:r>
            <w:r>
              <w:rPr>
                <w:rFonts w:hint="eastAsia" w:ascii="仿宋" w:hAnsi="仿宋" w:eastAsia="仿宋" w:cs="仿宋"/>
                <w:bCs w:val="0"/>
                <w:sz w:val="20"/>
                <w:szCs w:val="21"/>
              </w:rPr>
              <w:t>普通车床2台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cs="仿宋"/>
                <w:bCs w:val="0"/>
                <w:sz w:val="20"/>
                <w:szCs w:val="21"/>
                <w:lang w:val="en-US" w:eastAsia="zh-CN"/>
              </w:rPr>
              <w:t>3.</w:t>
            </w:r>
            <w:r>
              <w:rPr>
                <w:rFonts w:hint="eastAsia" w:ascii="仿宋" w:hAnsi="仿宋" w:eastAsia="仿宋" w:cs="仿宋"/>
                <w:bCs w:val="0"/>
                <w:sz w:val="20"/>
                <w:szCs w:val="21"/>
              </w:rPr>
              <w:t>磨刀机1台</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20"/>
                <w:szCs w:val="21"/>
              </w:rPr>
            </w:pPr>
            <w:r>
              <w:rPr>
                <w:rFonts w:hint="eastAsia" w:ascii="仿宋" w:hAnsi="仿宋" w:cs="仿宋"/>
                <w:bCs w:val="0"/>
                <w:sz w:val="20"/>
                <w:szCs w:val="21"/>
                <w:lang w:val="en-US" w:eastAsia="zh-CN"/>
              </w:rPr>
              <w:t>4.</w:t>
            </w:r>
            <w:r>
              <w:rPr>
                <w:rFonts w:hint="eastAsia" w:ascii="仿宋" w:hAnsi="仿宋" w:eastAsia="仿宋" w:cs="仿宋"/>
                <w:bCs w:val="0"/>
                <w:sz w:val="20"/>
                <w:szCs w:val="21"/>
              </w:rPr>
              <w:t>工作台2个</w:t>
            </w:r>
          </w:p>
        </w:tc>
        <w:tc>
          <w:tcPr>
            <w:tcW w:w="3960" w:type="dxa"/>
            <w:vAlign w:val="center"/>
          </w:tcPr>
          <w:p>
            <w:pPr>
              <w:spacing w:before="0" w:line="240" w:lineRule="auto"/>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回转类零件自动加工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trPr>
        <w:tc>
          <w:tcPr>
            <w:tcW w:w="840" w:type="dxa"/>
            <w:vAlign w:val="center"/>
          </w:tcPr>
          <w:p>
            <w:pPr>
              <w:spacing w:before="0" w:line="240" w:lineRule="auto"/>
              <w:jc w:val="center"/>
              <w:rPr>
                <w:rFonts w:hint="eastAsia" w:ascii="仿宋" w:hAnsi="仿宋" w:eastAsia="仿宋" w:cs="仿宋"/>
                <w:sz w:val="20"/>
                <w:szCs w:val="21"/>
              </w:rPr>
            </w:pPr>
            <w:r>
              <w:rPr>
                <w:rFonts w:hint="eastAsia" w:ascii="仿宋" w:hAnsi="仿宋" w:eastAsia="仿宋" w:cs="仿宋"/>
                <w:sz w:val="20"/>
                <w:szCs w:val="21"/>
              </w:rPr>
              <w:t>2</w:t>
            </w:r>
          </w:p>
        </w:tc>
        <w:tc>
          <w:tcPr>
            <w:tcW w:w="1974" w:type="dxa"/>
            <w:vAlign w:val="center"/>
          </w:tcPr>
          <w:p>
            <w:pPr>
              <w:spacing w:before="0" w:line="240" w:lineRule="auto"/>
              <w:jc w:val="center"/>
              <w:rPr>
                <w:rFonts w:hint="eastAsia" w:ascii="仿宋" w:hAnsi="仿宋" w:eastAsia="仿宋" w:cs="仿宋"/>
                <w:bCs w:val="0"/>
                <w:sz w:val="20"/>
                <w:szCs w:val="21"/>
              </w:rPr>
            </w:pPr>
            <w:r>
              <w:rPr>
                <w:rFonts w:hint="eastAsia" w:ascii="仿宋" w:hAnsi="仿宋" w:eastAsia="仿宋" w:cs="仿宋"/>
                <w:bCs w:val="0"/>
                <w:sz w:val="20"/>
                <w:szCs w:val="21"/>
              </w:rPr>
              <w:t>数控铣/加工中心</w:t>
            </w:r>
          </w:p>
          <w:p>
            <w:pPr>
              <w:spacing w:before="0" w:line="240" w:lineRule="auto"/>
              <w:jc w:val="center"/>
              <w:rPr>
                <w:rFonts w:hint="eastAsia" w:ascii="仿宋" w:hAnsi="仿宋" w:eastAsia="仿宋" w:cs="仿宋"/>
                <w:sz w:val="20"/>
                <w:szCs w:val="21"/>
              </w:rPr>
            </w:pPr>
            <w:r>
              <w:rPr>
                <w:rFonts w:hint="eastAsia" w:ascii="仿宋" w:hAnsi="仿宋" w:eastAsia="仿宋" w:cs="仿宋"/>
                <w:bCs w:val="0"/>
                <w:sz w:val="20"/>
                <w:szCs w:val="21"/>
              </w:rPr>
              <w:t>实训中心</w:t>
            </w:r>
          </w:p>
        </w:tc>
        <w:tc>
          <w:tcPr>
            <w:tcW w:w="2693" w:type="dxa"/>
            <w:tcMar>
              <w:top w:w="0" w:type="dxa"/>
              <w:left w:w="227" w:type="dxa"/>
              <w:bottom w:w="0" w:type="dxa"/>
              <w:right w:w="0" w:type="dxa"/>
            </w:tcMar>
            <w:vAlign w:val="center"/>
          </w:tcPr>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eastAsia="仿宋" w:cs="仿宋"/>
                <w:bCs w:val="0"/>
                <w:sz w:val="20"/>
                <w:szCs w:val="21"/>
                <w:lang w:val="en-US" w:eastAsia="zh-CN"/>
              </w:rPr>
              <w:t>1.</w:t>
            </w:r>
            <w:r>
              <w:rPr>
                <w:rFonts w:hint="eastAsia" w:ascii="仿宋" w:hAnsi="仿宋" w:eastAsia="仿宋" w:cs="仿宋"/>
                <w:bCs w:val="0"/>
                <w:sz w:val="20"/>
                <w:szCs w:val="21"/>
              </w:rPr>
              <w:t>数控铣8台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eastAsia="仿宋" w:cs="仿宋"/>
                <w:bCs w:val="0"/>
                <w:sz w:val="20"/>
                <w:szCs w:val="21"/>
                <w:lang w:val="en-US" w:eastAsia="zh-CN"/>
              </w:rPr>
              <w:t>2.</w:t>
            </w:r>
            <w:r>
              <w:rPr>
                <w:rFonts w:hint="eastAsia" w:ascii="仿宋" w:hAnsi="仿宋" w:eastAsia="仿宋" w:cs="仿宋"/>
                <w:bCs w:val="0"/>
                <w:sz w:val="20"/>
                <w:szCs w:val="21"/>
              </w:rPr>
              <w:t>数控加工中心5台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eastAsia="仿宋" w:cs="仿宋"/>
                <w:bCs w:val="0"/>
                <w:sz w:val="20"/>
                <w:szCs w:val="21"/>
                <w:lang w:val="en-US" w:eastAsia="zh-CN"/>
              </w:rPr>
              <w:t>3.</w:t>
            </w:r>
            <w:r>
              <w:rPr>
                <w:rFonts w:hint="eastAsia" w:ascii="仿宋" w:hAnsi="仿宋" w:eastAsia="仿宋" w:cs="仿宋"/>
                <w:bCs w:val="0"/>
                <w:sz w:val="20"/>
                <w:szCs w:val="21"/>
              </w:rPr>
              <w:t>普铣4台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eastAsia="仿宋" w:cs="仿宋"/>
                <w:bCs w:val="0"/>
                <w:sz w:val="20"/>
                <w:szCs w:val="21"/>
                <w:lang w:val="en-US" w:eastAsia="zh-CN"/>
              </w:rPr>
              <w:t>4.</w:t>
            </w:r>
            <w:r>
              <w:rPr>
                <w:rFonts w:hint="eastAsia" w:ascii="仿宋" w:hAnsi="仿宋" w:eastAsia="仿宋" w:cs="仿宋"/>
                <w:bCs w:val="0"/>
                <w:sz w:val="20"/>
                <w:szCs w:val="21"/>
              </w:rPr>
              <w:t>工作台2个</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sz w:val="20"/>
                <w:szCs w:val="21"/>
              </w:rPr>
            </w:pPr>
            <w:r>
              <w:rPr>
                <w:rFonts w:hint="eastAsia" w:ascii="仿宋" w:hAnsi="仿宋" w:eastAsia="仿宋" w:cs="仿宋"/>
                <w:bCs w:val="0"/>
                <w:sz w:val="20"/>
                <w:szCs w:val="21"/>
                <w:lang w:val="en-US" w:eastAsia="zh-CN"/>
              </w:rPr>
              <w:t>5.</w:t>
            </w:r>
            <w:r>
              <w:rPr>
                <w:rFonts w:hint="eastAsia" w:ascii="仿宋" w:hAnsi="仿宋" w:eastAsia="仿宋" w:cs="仿宋"/>
                <w:bCs w:val="0"/>
                <w:sz w:val="20"/>
                <w:szCs w:val="21"/>
              </w:rPr>
              <w:t>换刀台1个</w:t>
            </w:r>
          </w:p>
        </w:tc>
        <w:tc>
          <w:tcPr>
            <w:tcW w:w="3960" w:type="dxa"/>
            <w:vAlign w:val="center"/>
          </w:tcPr>
          <w:p>
            <w:pPr>
              <w:spacing w:before="0" w:line="240" w:lineRule="auto"/>
              <w:ind w:right="0"/>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平面类、曲面类、变斜角类零件自动加工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8" w:hRule="atLeast"/>
          <w:jc w:val="center"/>
        </w:trPr>
        <w:tc>
          <w:tcPr>
            <w:tcW w:w="840" w:type="dxa"/>
            <w:shd w:val="clear" w:color="auto" w:fill="FFFF00"/>
            <w:vAlign w:val="center"/>
          </w:tcPr>
          <w:p>
            <w:pPr>
              <w:spacing w:before="0" w:line="240" w:lineRule="auto"/>
              <w:jc w:val="center"/>
              <w:rPr>
                <w:rFonts w:hint="eastAsia" w:ascii="仿宋" w:hAnsi="仿宋" w:eastAsia="仿宋" w:cs="仿宋"/>
                <w:sz w:val="20"/>
                <w:szCs w:val="21"/>
              </w:rPr>
            </w:pPr>
            <w:r>
              <w:rPr>
                <w:rFonts w:hint="eastAsia" w:ascii="仿宋" w:hAnsi="仿宋" w:eastAsia="仿宋" w:cs="仿宋"/>
                <w:sz w:val="20"/>
                <w:szCs w:val="21"/>
              </w:rPr>
              <w:t>3</w:t>
            </w:r>
          </w:p>
        </w:tc>
        <w:tc>
          <w:tcPr>
            <w:tcW w:w="1974" w:type="dxa"/>
            <w:shd w:val="clear" w:color="auto" w:fill="FFFF00"/>
            <w:vAlign w:val="center"/>
          </w:tcPr>
          <w:p>
            <w:pPr>
              <w:keepNext w:val="0"/>
              <w:keepLines w:val="0"/>
              <w:widowControl/>
              <w:suppressLineNumbers w:val="0"/>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3D扫描实训室</w:t>
            </w:r>
          </w:p>
        </w:tc>
        <w:tc>
          <w:tcPr>
            <w:tcW w:w="2693" w:type="dxa"/>
            <w:shd w:val="clear" w:color="auto" w:fill="FFFF00"/>
            <w:tcMar>
              <w:top w:w="0" w:type="dxa"/>
              <w:left w:w="227" w:type="dxa"/>
              <w:bottom w:w="0" w:type="dxa"/>
              <w:right w:w="0" w:type="dxa"/>
            </w:tcMar>
            <w:vAlign w:val="center"/>
          </w:tcPr>
          <w:p>
            <w:pPr>
              <w:keepNext w:val="0"/>
              <w:keepLines w:val="0"/>
              <w:widowControl/>
              <w:numPr>
                <w:ilvl w:val="-1"/>
                <w:numId w:val="0"/>
              </w:numPr>
              <w:suppressLineNumbers w:val="0"/>
              <w:adjustRightInd/>
              <w:spacing w:line="240" w:lineRule="auto"/>
              <w:jc w:val="both"/>
              <w:rPr>
                <w:rFonts w:hint="eastAsia" w:ascii="仿宋" w:hAnsi="仿宋" w:eastAsia="仿宋" w:cs="仿宋"/>
                <w:spacing w:val="0"/>
                <w:sz w:val="20"/>
                <w:szCs w:val="21"/>
                <w:lang w:val="en-US" w:eastAsia="zh-CN"/>
              </w:rPr>
            </w:pPr>
            <w:r>
              <w:rPr>
                <w:rFonts w:hint="eastAsia" w:ascii="仿宋" w:hAnsi="仿宋" w:cs="仿宋"/>
                <w:spacing w:val="0"/>
                <w:sz w:val="20"/>
                <w:szCs w:val="21"/>
                <w:lang w:val="en-US" w:eastAsia="zh-CN"/>
              </w:rPr>
              <w:t>1.</w:t>
            </w:r>
            <w:r>
              <w:rPr>
                <w:rFonts w:hint="eastAsia" w:ascii="仿宋" w:hAnsi="仿宋" w:eastAsia="仿宋" w:cs="仿宋"/>
                <w:spacing w:val="0"/>
                <w:sz w:val="20"/>
                <w:szCs w:val="21"/>
                <w:lang w:val="en-US" w:eastAsia="zh-CN"/>
              </w:rPr>
              <w:t>多媒体计算机</w:t>
            </w:r>
          </w:p>
          <w:p>
            <w:pPr>
              <w:keepNext w:val="0"/>
              <w:keepLines w:val="0"/>
              <w:widowControl/>
              <w:numPr>
                <w:ilvl w:val="-1"/>
                <w:numId w:val="0"/>
              </w:numPr>
              <w:suppressLineNumbers w:val="0"/>
              <w:adjustRightInd/>
              <w:spacing w:line="240" w:lineRule="auto"/>
              <w:jc w:val="both"/>
              <w:rPr>
                <w:rFonts w:hint="eastAsia" w:ascii="仿宋" w:hAnsi="仿宋" w:eastAsia="仿宋" w:cs="仿宋"/>
                <w:bCs w:val="0"/>
                <w:sz w:val="20"/>
                <w:szCs w:val="21"/>
                <w:lang w:val="en-US" w:eastAsia="zh-CN"/>
              </w:rPr>
            </w:pPr>
            <w:r>
              <w:rPr>
                <w:rFonts w:hint="eastAsia" w:ascii="仿宋" w:hAnsi="仿宋" w:cs="仿宋"/>
                <w:spacing w:val="0"/>
                <w:sz w:val="20"/>
                <w:szCs w:val="21"/>
                <w:lang w:val="en-US" w:eastAsia="zh-CN"/>
              </w:rPr>
              <w:t>2.</w:t>
            </w:r>
            <w:r>
              <w:rPr>
                <w:rFonts w:hint="eastAsia" w:ascii="仿宋" w:hAnsi="仿宋" w:eastAsia="仿宋" w:cs="仿宋"/>
                <w:spacing w:val="0"/>
                <w:sz w:val="20"/>
                <w:szCs w:val="21"/>
                <w:lang w:val="en-US" w:eastAsia="zh-CN"/>
              </w:rPr>
              <w:t>教师用计算机</w:t>
            </w:r>
          </w:p>
          <w:p>
            <w:pPr>
              <w:keepNext w:val="0"/>
              <w:keepLines w:val="0"/>
              <w:widowControl/>
              <w:numPr>
                <w:ilvl w:val="-1"/>
                <w:numId w:val="0"/>
              </w:numPr>
              <w:suppressLineNumbers w:val="0"/>
              <w:adjustRightInd/>
              <w:spacing w:line="240" w:lineRule="auto"/>
              <w:jc w:val="both"/>
              <w:rPr>
                <w:rFonts w:hint="eastAsia" w:ascii="仿宋" w:hAnsi="仿宋" w:eastAsia="仿宋" w:cs="仿宋"/>
                <w:sz w:val="20"/>
                <w:szCs w:val="21"/>
              </w:rPr>
            </w:pPr>
            <w:r>
              <w:rPr>
                <w:rFonts w:hint="eastAsia" w:ascii="仿宋" w:hAnsi="仿宋" w:cs="仿宋"/>
                <w:bCs w:val="0"/>
                <w:sz w:val="20"/>
                <w:szCs w:val="21"/>
                <w:lang w:val="en-US" w:eastAsia="zh-CN"/>
              </w:rPr>
              <w:t>3.</w:t>
            </w:r>
            <w:r>
              <w:rPr>
                <w:rFonts w:hint="eastAsia" w:ascii="仿宋" w:hAnsi="仿宋" w:eastAsia="仿宋" w:cs="仿宋"/>
                <w:bCs w:val="0"/>
                <w:sz w:val="20"/>
                <w:szCs w:val="21"/>
                <w:lang w:val="en-US" w:eastAsia="zh-CN"/>
              </w:rPr>
              <w:t>3D扫描仪6</w:t>
            </w:r>
            <w:r>
              <w:rPr>
                <w:rFonts w:hint="eastAsia" w:ascii="仿宋" w:hAnsi="仿宋" w:cs="仿宋"/>
                <w:bCs w:val="0"/>
                <w:sz w:val="20"/>
                <w:szCs w:val="21"/>
                <w:lang w:val="en-US" w:eastAsia="zh-CN"/>
              </w:rPr>
              <w:t>台</w:t>
            </w:r>
          </w:p>
        </w:tc>
        <w:tc>
          <w:tcPr>
            <w:tcW w:w="3960" w:type="dxa"/>
            <w:shd w:val="clear" w:color="auto" w:fill="FFFF00"/>
            <w:vAlign w:val="center"/>
          </w:tcPr>
          <w:p>
            <w:pPr>
              <w:keepNext w:val="0"/>
              <w:keepLines w:val="0"/>
              <w:widowControl/>
              <w:suppressLineNumbers w:val="0"/>
              <w:jc w:val="center"/>
              <w:rPr>
                <w:rFonts w:hint="default" w:ascii="仿宋" w:hAnsi="仿宋" w:cs="仿宋"/>
                <w:spacing w:val="0"/>
                <w:sz w:val="20"/>
                <w:szCs w:val="21"/>
                <w:lang w:val="en-US" w:eastAsia="zh-CN"/>
              </w:rPr>
            </w:pPr>
            <w:r>
              <w:rPr>
                <w:rFonts w:hint="eastAsia" w:ascii="仿宋" w:hAnsi="仿宋" w:cs="仿宋"/>
                <w:spacing w:val="0"/>
                <w:sz w:val="20"/>
                <w:szCs w:val="21"/>
                <w:lang w:val="en-US" w:eastAsia="zh-CN"/>
              </w:rPr>
              <w:t>3D扫描仪的操作方法</w:t>
            </w:r>
          </w:p>
          <w:p>
            <w:pPr>
              <w:keepNext w:val="0"/>
              <w:keepLines w:val="0"/>
              <w:widowControl/>
              <w:suppressLineNumbers w:val="0"/>
              <w:jc w:val="center"/>
              <w:rPr>
                <w:rFonts w:hint="eastAsia" w:ascii="仿宋" w:hAnsi="仿宋" w:eastAsia="仿宋" w:cs="仿宋"/>
                <w:sz w:val="20"/>
                <w:szCs w:val="21"/>
                <w:lang w:val="en-US"/>
              </w:rPr>
            </w:pPr>
            <w:r>
              <w:rPr>
                <w:rFonts w:hint="eastAsia" w:ascii="仿宋" w:hAnsi="仿宋" w:cs="仿宋"/>
                <w:spacing w:val="0"/>
                <w:sz w:val="20"/>
                <w:szCs w:val="21"/>
                <w:lang w:val="en-US" w:eastAsia="zh-CN"/>
              </w:rPr>
              <w:t>3D扫描数据收集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4" w:hRule="atLeast"/>
          <w:jc w:val="center"/>
        </w:trPr>
        <w:tc>
          <w:tcPr>
            <w:tcW w:w="840" w:type="dxa"/>
            <w:shd w:val="clear" w:color="auto" w:fill="FFFF00"/>
            <w:vAlign w:val="center"/>
          </w:tcPr>
          <w:p>
            <w:pPr>
              <w:spacing w:before="0" w:line="240" w:lineRule="auto"/>
              <w:ind w:left="0"/>
              <w:jc w:val="center"/>
              <w:rPr>
                <w:rFonts w:hint="eastAsia" w:ascii="仿宋" w:hAnsi="仿宋" w:eastAsia="仿宋" w:cs="仿宋"/>
                <w:sz w:val="20"/>
                <w:szCs w:val="21"/>
              </w:rPr>
            </w:pPr>
            <w:r>
              <w:rPr>
                <w:rFonts w:hint="eastAsia" w:ascii="仿宋" w:hAnsi="仿宋" w:eastAsia="仿宋" w:cs="仿宋"/>
                <w:sz w:val="20"/>
                <w:szCs w:val="21"/>
              </w:rPr>
              <w:t>4</w:t>
            </w:r>
          </w:p>
        </w:tc>
        <w:tc>
          <w:tcPr>
            <w:tcW w:w="1974" w:type="dxa"/>
            <w:shd w:val="clear" w:color="auto" w:fill="FFFF00"/>
            <w:vAlign w:val="center"/>
          </w:tcPr>
          <w:p>
            <w:pPr>
              <w:keepNext w:val="0"/>
              <w:keepLines w:val="0"/>
              <w:widowControl/>
              <w:suppressLineNumbers w:val="0"/>
              <w:jc w:val="center"/>
              <w:rPr>
                <w:rFonts w:hint="eastAsia" w:ascii="仿宋" w:hAnsi="仿宋" w:eastAsia="仿宋" w:cs="仿宋"/>
                <w:sz w:val="20"/>
                <w:szCs w:val="21"/>
              </w:rPr>
            </w:pPr>
            <w:r>
              <w:rPr>
                <w:rFonts w:hint="eastAsia" w:ascii="仿宋" w:hAnsi="仿宋" w:eastAsia="仿宋" w:cs="仿宋"/>
                <w:spacing w:val="0"/>
                <w:sz w:val="20"/>
                <w:szCs w:val="21"/>
                <w:lang w:val="en-US" w:eastAsia="zh-CN"/>
              </w:rPr>
              <w:t>机械CAD/CAM实训室</w:t>
            </w:r>
          </w:p>
        </w:tc>
        <w:tc>
          <w:tcPr>
            <w:tcW w:w="2693" w:type="dxa"/>
            <w:shd w:val="clear" w:color="auto" w:fill="FFFF00"/>
            <w:tcMar>
              <w:top w:w="0" w:type="dxa"/>
              <w:left w:w="227" w:type="dxa"/>
              <w:bottom w:w="0" w:type="dxa"/>
              <w:right w:w="0" w:type="dxa"/>
            </w:tcMar>
            <w:vAlign w:val="center"/>
          </w:tcPr>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cs="仿宋"/>
                <w:bCs w:val="0"/>
                <w:sz w:val="20"/>
                <w:szCs w:val="21"/>
                <w:lang w:val="en-US" w:eastAsia="zh-CN"/>
              </w:rPr>
              <w:t>1.</w:t>
            </w:r>
            <w:r>
              <w:rPr>
                <w:rFonts w:hint="eastAsia" w:ascii="仿宋" w:hAnsi="仿宋" w:eastAsia="仿宋" w:cs="仿宋"/>
                <w:bCs w:val="0"/>
                <w:sz w:val="20"/>
                <w:szCs w:val="21"/>
              </w:rPr>
              <w:t>教师机1台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cs="仿宋"/>
                <w:bCs w:val="0"/>
                <w:sz w:val="20"/>
                <w:szCs w:val="21"/>
                <w:lang w:val="en-US" w:eastAsia="zh-CN"/>
              </w:rPr>
              <w:t>2.</w:t>
            </w:r>
            <w:r>
              <w:rPr>
                <w:rFonts w:hint="eastAsia" w:ascii="仿宋" w:hAnsi="仿宋" w:eastAsia="仿宋" w:cs="仿宋"/>
                <w:bCs w:val="0"/>
                <w:sz w:val="20"/>
                <w:szCs w:val="21"/>
              </w:rPr>
              <w:t>学生机60台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cs="仿宋"/>
                <w:bCs w:val="0"/>
                <w:sz w:val="20"/>
                <w:szCs w:val="21"/>
                <w:lang w:val="en-US" w:eastAsia="zh-CN"/>
              </w:rPr>
              <w:t>3.机械</w:t>
            </w:r>
            <w:r>
              <w:rPr>
                <w:rFonts w:hint="eastAsia" w:ascii="仿宋" w:hAnsi="仿宋" w:eastAsia="仿宋" w:cs="仿宋"/>
                <w:bCs w:val="0"/>
                <w:sz w:val="20"/>
                <w:szCs w:val="21"/>
              </w:rPr>
              <w:t>CAD/CAM软件</w:t>
            </w:r>
          </w:p>
          <w:p>
            <w:pPr>
              <w:spacing w:before="0" w:line="240" w:lineRule="auto"/>
              <w:jc w:val="both"/>
              <w:rPr>
                <w:rFonts w:hint="eastAsia" w:ascii="仿宋" w:hAnsi="仿宋" w:eastAsia="仿宋" w:cs="仿宋"/>
                <w:sz w:val="20"/>
                <w:szCs w:val="21"/>
              </w:rPr>
            </w:pPr>
            <w:r>
              <w:rPr>
                <w:rFonts w:hint="eastAsia" w:ascii="仿宋" w:hAnsi="仿宋" w:cs="仿宋"/>
                <w:bCs w:val="0"/>
                <w:sz w:val="20"/>
                <w:szCs w:val="21"/>
                <w:lang w:val="en-US" w:eastAsia="zh-CN"/>
              </w:rPr>
              <w:t>4.</w:t>
            </w:r>
            <w:r>
              <w:rPr>
                <w:rFonts w:hint="eastAsia" w:ascii="仿宋" w:hAnsi="仿宋" w:eastAsia="仿宋" w:cs="仿宋"/>
                <w:bCs w:val="0"/>
                <w:sz w:val="20"/>
                <w:szCs w:val="21"/>
              </w:rPr>
              <w:t>数控仿真软件</w:t>
            </w:r>
          </w:p>
        </w:tc>
        <w:tc>
          <w:tcPr>
            <w:tcW w:w="3960" w:type="dxa"/>
            <w:shd w:val="clear" w:color="auto" w:fill="FFFF00"/>
            <w:vAlign w:val="center"/>
          </w:tcPr>
          <w:p>
            <w:pPr>
              <w:spacing w:before="0" w:line="240" w:lineRule="auto"/>
              <w:ind w:left="0"/>
              <w:jc w:val="center"/>
              <w:rPr>
                <w:rFonts w:hint="eastAsia" w:ascii="仿宋" w:hAnsi="仿宋" w:eastAsia="仿宋" w:cs="仿宋"/>
                <w:sz w:val="20"/>
                <w:szCs w:val="21"/>
                <w:lang w:val="en-US"/>
              </w:rPr>
            </w:pPr>
            <w:r>
              <w:rPr>
                <w:rFonts w:hint="eastAsia" w:ascii="仿宋" w:hAnsi="仿宋" w:eastAsia="仿宋" w:cs="仿宋"/>
                <w:spacing w:val="0"/>
                <w:sz w:val="20"/>
                <w:szCs w:val="21"/>
                <w:lang w:val="en-US" w:eastAsia="zh-CN"/>
              </w:rPr>
              <w:t>产品设计开发</w:t>
            </w:r>
            <w:r>
              <w:rPr>
                <w:rFonts w:hint="eastAsia" w:ascii="仿宋" w:hAnsi="仿宋" w:cs="仿宋"/>
                <w:spacing w:val="0"/>
                <w:sz w:val="20"/>
                <w:szCs w:val="21"/>
                <w:lang w:val="en-US" w:eastAsia="zh-CN"/>
              </w:rPr>
              <w:t>与仿真加工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jc w:val="center"/>
        </w:trPr>
        <w:tc>
          <w:tcPr>
            <w:tcW w:w="840" w:type="dxa"/>
            <w:shd w:val="clear" w:color="auto" w:fill="FFFF00"/>
            <w:vAlign w:val="center"/>
          </w:tcPr>
          <w:p>
            <w:pPr>
              <w:spacing w:before="0" w:line="240" w:lineRule="auto"/>
              <w:ind w:left="0"/>
              <w:jc w:val="center"/>
              <w:rPr>
                <w:rFonts w:hint="eastAsia" w:ascii="仿宋" w:hAnsi="仿宋" w:eastAsia="仿宋" w:cs="仿宋"/>
                <w:sz w:val="20"/>
                <w:szCs w:val="21"/>
              </w:rPr>
            </w:pPr>
            <w:r>
              <w:rPr>
                <w:rFonts w:hint="eastAsia" w:ascii="仿宋" w:hAnsi="仿宋" w:eastAsia="仿宋" w:cs="仿宋"/>
                <w:sz w:val="20"/>
                <w:szCs w:val="21"/>
              </w:rPr>
              <w:t>5</w:t>
            </w:r>
          </w:p>
        </w:tc>
        <w:tc>
          <w:tcPr>
            <w:tcW w:w="1974" w:type="dxa"/>
            <w:shd w:val="clear" w:color="auto" w:fill="FFFF00"/>
            <w:vAlign w:val="center"/>
          </w:tcPr>
          <w:p>
            <w:pPr>
              <w:keepNext w:val="0"/>
              <w:keepLines w:val="0"/>
              <w:widowControl/>
              <w:suppressLineNumbers w:val="0"/>
              <w:jc w:val="center"/>
              <w:rPr>
                <w:rFonts w:hint="eastAsia" w:ascii="仿宋" w:hAnsi="仿宋" w:eastAsia="仿宋" w:cs="仿宋"/>
                <w:sz w:val="20"/>
                <w:szCs w:val="21"/>
                <w:lang w:val="en-US"/>
              </w:rPr>
            </w:pPr>
            <w:r>
              <w:rPr>
                <w:rFonts w:hint="eastAsia" w:ascii="仿宋" w:hAnsi="仿宋" w:eastAsia="仿宋" w:cs="仿宋"/>
                <w:spacing w:val="0"/>
                <w:sz w:val="20"/>
                <w:szCs w:val="21"/>
                <w:lang w:val="en-US" w:eastAsia="zh-CN"/>
              </w:rPr>
              <w:t>智能制造</w:t>
            </w:r>
            <w:r>
              <w:rPr>
                <w:rFonts w:hint="eastAsia" w:ascii="仿宋" w:hAnsi="仿宋" w:cs="仿宋"/>
                <w:spacing w:val="0"/>
                <w:sz w:val="20"/>
                <w:szCs w:val="21"/>
                <w:lang w:val="en-US" w:eastAsia="zh-CN"/>
              </w:rPr>
              <w:t>实训室</w:t>
            </w:r>
          </w:p>
        </w:tc>
        <w:tc>
          <w:tcPr>
            <w:tcW w:w="2693" w:type="dxa"/>
            <w:shd w:val="clear" w:color="auto" w:fill="FFFF00"/>
            <w:tcMar>
              <w:top w:w="0" w:type="dxa"/>
              <w:left w:w="227" w:type="dxa"/>
              <w:bottom w:w="0" w:type="dxa"/>
              <w:right w:w="0" w:type="dxa"/>
            </w:tcMar>
            <w:vAlign w:val="center"/>
          </w:tcPr>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eastAsia="仿宋" w:cs="仿宋"/>
                <w:bCs w:val="0"/>
                <w:sz w:val="20"/>
                <w:szCs w:val="21"/>
                <w:lang w:val="en-US" w:eastAsia="zh-CN"/>
              </w:rPr>
              <w:t>1</w:t>
            </w:r>
            <w:r>
              <w:rPr>
                <w:rFonts w:hint="eastAsia" w:ascii="仿宋" w:hAnsi="仿宋" w:cs="仿宋"/>
                <w:bCs w:val="0"/>
                <w:sz w:val="20"/>
                <w:szCs w:val="21"/>
                <w:lang w:val="en-US" w:eastAsia="zh-CN"/>
              </w:rPr>
              <w:t>.</w:t>
            </w:r>
            <w:r>
              <w:rPr>
                <w:rFonts w:hint="eastAsia" w:ascii="仿宋" w:hAnsi="仿宋" w:eastAsia="仿宋" w:cs="仿宋"/>
                <w:bCs w:val="0"/>
                <w:sz w:val="20"/>
                <w:szCs w:val="21"/>
              </w:rPr>
              <w:t>教师机1台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eastAsia="仿宋" w:cs="仿宋"/>
                <w:bCs w:val="0"/>
                <w:sz w:val="20"/>
                <w:szCs w:val="21"/>
                <w:lang w:val="en-US" w:eastAsia="zh-CN"/>
              </w:rPr>
              <w:t>2</w:t>
            </w:r>
            <w:r>
              <w:rPr>
                <w:rFonts w:hint="eastAsia" w:ascii="仿宋" w:hAnsi="仿宋" w:cs="仿宋"/>
                <w:bCs w:val="0"/>
                <w:sz w:val="20"/>
                <w:szCs w:val="21"/>
                <w:lang w:val="en-US" w:eastAsia="zh-CN"/>
              </w:rPr>
              <w:t>.</w:t>
            </w:r>
            <w:r>
              <w:rPr>
                <w:rFonts w:hint="eastAsia" w:ascii="仿宋" w:hAnsi="仿宋" w:eastAsia="仿宋" w:cs="仿宋"/>
                <w:bCs w:val="0"/>
                <w:sz w:val="20"/>
                <w:szCs w:val="21"/>
              </w:rPr>
              <w:t>学生机60台</w:t>
            </w:r>
          </w:p>
          <w:p>
            <w:pPr>
              <w:adjustRightInd/>
              <w:spacing w:before="0" w:beforeLines="-2147483648" w:after="0" w:afterLines="-2147483648" w:line="240" w:lineRule="auto"/>
              <w:ind w:right="0" w:rightChars="0"/>
              <w:jc w:val="both"/>
              <w:rPr>
                <w:rFonts w:hint="eastAsia" w:ascii="仿宋" w:hAnsi="仿宋" w:eastAsia="仿宋" w:cs="仿宋"/>
                <w:bCs w:val="0"/>
                <w:sz w:val="20"/>
                <w:szCs w:val="21"/>
              </w:rPr>
            </w:pPr>
            <w:r>
              <w:rPr>
                <w:rFonts w:hint="eastAsia" w:ascii="仿宋" w:hAnsi="仿宋" w:eastAsia="仿宋" w:cs="仿宋"/>
                <w:bCs w:val="0"/>
                <w:sz w:val="20"/>
                <w:szCs w:val="21"/>
                <w:lang w:val="en-US" w:eastAsia="zh-CN"/>
              </w:rPr>
              <w:t>3</w:t>
            </w:r>
            <w:r>
              <w:rPr>
                <w:rFonts w:hint="eastAsia" w:ascii="仿宋" w:hAnsi="仿宋" w:cs="仿宋"/>
                <w:bCs w:val="0"/>
                <w:sz w:val="20"/>
                <w:szCs w:val="21"/>
                <w:lang w:val="en-US" w:eastAsia="zh-CN"/>
              </w:rPr>
              <w:t>.</w:t>
            </w:r>
            <w:r>
              <w:rPr>
                <w:rFonts w:hint="eastAsia" w:ascii="仿宋" w:hAnsi="仿宋" w:eastAsia="仿宋" w:cs="仿宋"/>
                <w:bCs w:val="0"/>
                <w:sz w:val="20"/>
                <w:szCs w:val="21"/>
                <w:lang w:val="en-US" w:eastAsia="zh-CN"/>
              </w:rPr>
              <w:t>机械</w:t>
            </w:r>
            <w:r>
              <w:rPr>
                <w:rFonts w:hint="eastAsia" w:ascii="仿宋" w:hAnsi="仿宋" w:eastAsia="仿宋" w:cs="仿宋"/>
                <w:bCs w:val="0"/>
                <w:sz w:val="20"/>
                <w:szCs w:val="21"/>
              </w:rPr>
              <w:t>CAD/CAM软件</w:t>
            </w:r>
          </w:p>
          <w:p>
            <w:pPr>
              <w:adjustRightInd/>
              <w:spacing w:before="0" w:beforeLines="-2147483648" w:after="0" w:afterLines="-2147483648" w:line="240" w:lineRule="auto"/>
              <w:ind w:right="0" w:rightChars="0"/>
              <w:jc w:val="both"/>
              <w:rPr>
                <w:rFonts w:hint="eastAsia" w:ascii="仿宋" w:hAnsi="仿宋" w:eastAsia="仿宋" w:cs="仿宋"/>
                <w:sz w:val="20"/>
                <w:szCs w:val="21"/>
                <w:lang w:val="en-US"/>
              </w:rPr>
            </w:pPr>
            <w:r>
              <w:rPr>
                <w:rFonts w:hint="eastAsia" w:ascii="仿宋" w:hAnsi="仿宋" w:eastAsia="仿宋" w:cs="仿宋"/>
                <w:bCs w:val="0"/>
                <w:sz w:val="20"/>
                <w:szCs w:val="21"/>
                <w:lang w:val="en-US" w:eastAsia="zh-CN"/>
              </w:rPr>
              <w:t>4</w:t>
            </w:r>
            <w:r>
              <w:rPr>
                <w:rFonts w:hint="eastAsia" w:ascii="仿宋" w:hAnsi="仿宋" w:cs="仿宋"/>
                <w:bCs w:val="0"/>
                <w:sz w:val="20"/>
                <w:szCs w:val="21"/>
                <w:lang w:val="en-US" w:eastAsia="zh-CN"/>
              </w:rPr>
              <w:t>.</w:t>
            </w:r>
            <w:r>
              <w:rPr>
                <w:rFonts w:hint="eastAsia" w:ascii="仿宋" w:hAnsi="仿宋" w:eastAsia="仿宋" w:cs="仿宋"/>
                <w:bCs w:val="0"/>
                <w:sz w:val="20"/>
                <w:szCs w:val="21"/>
                <w:lang w:val="en-US" w:eastAsia="zh-CN"/>
              </w:rPr>
              <w:t>数控机床4台</w:t>
            </w:r>
          </w:p>
        </w:tc>
        <w:tc>
          <w:tcPr>
            <w:tcW w:w="3960" w:type="dxa"/>
            <w:shd w:val="clear" w:color="auto" w:fill="FFFF00"/>
            <w:vAlign w:val="center"/>
          </w:tcPr>
          <w:p>
            <w:pPr>
              <w:spacing w:before="0" w:line="240" w:lineRule="auto"/>
              <w:ind w:left="0" w:right="0" w:firstLine="0"/>
              <w:jc w:val="center"/>
              <w:rPr>
                <w:rFonts w:hint="eastAsia" w:ascii="仿宋" w:hAnsi="仿宋" w:eastAsia="仿宋" w:cs="仿宋"/>
                <w:sz w:val="20"/>
                <w:szCs w:val="21"/>
                <w:lang w:val="en-US" w:eastAsia="zh-CN"/>
              </w:rPr>
            </w:pPr>
            <w:r>
              <w:rPr>
                <w:rFonts w:hint="eastAsia" w:ascii="仿宋" w:hAnsi="仿宋" w:cs="仿宋"/>
                <w:spacing w:val="0"/>
                <w:sz w:val="20"/>
                <w:szCs w:val="21"/>
                <w:lang w:val="en-US" w:eastAsia="zh-CN"/>
              </w:rPr>
              <w:t>产品开发设计与机械加工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3" w:hRule="atLeast"/>
          <w:jc w:val="center"/>
        </w:trPr>
        <w:tc>
          <w:tcPr>
            <w:tcW w:w="840" w:type="dxa"/>
            <w:shd w:val="clear" w:color="auto" w:fill="FFFF00"/>
            <w:vAlign w:val="center"/>
          </w:tcPr>
          <w:p>
            <w:pPr>
              <w:spacing w:before="0" w:line="240" w:lineRule="auto"/>
              <w:ind w:left="0"/>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6</w:t>
            </w:r>
          </w:p>
        </w:tc>
        <w:tc>
          <w:tcPr>
            <w:tcW w:w="1974" w:type="dxa"/>
            <w:shd w:val="clear" w:color="auto" w:fill="FFFF00"/>
            <w:vAlign w:val="center"/>
          </w:tcPr>
          <w:p>
            <w:pPr>
              <w:keepNext w:val="0"/>
              <w:keepLines w:val="0"/>
              <w:widowControl/>
              <w:suppressLineNumbers w:val="0"/>
              <w:jc w:val="center"/>
              <w:rPr>
                <w:rFonts w:hint="eastAsia" w:ascii="仿宋" w:hAnsi="仿宋" w:eastAsia="仿宋" w:cs="仿宋"/>
                <w:spacing w:val="0"/>
                <w:sz w:val="20"/>
                <w:szCs w:val="21"/>
              </w:rPr>
            </w:pPr>
            <w:r>
              <w:rPr>
                <w:rFonts w:hint="eastAsia" w:ascii="仿宋" w:hAnsi="仿宋" w:eastAsia="仿宋" w:cs="仿宋"/>
                <w:spacing w:val="0"/>
                <w:sz w:val="20"/>
                <w:szCs w:val="21"/>
                <w:lang w:val="en-US" w:eastAsia="zh-CN"/>
              </w:rPr>
              <w:t>增材制造实训室</w:t>
            </w:r>
          </w:p>
        </w:tc>
        <w:tc>
          <w:tcPr>
            <w:tcW w:w="2693" w:type="dxa"/>
            <w:shd w:val="clear" w:color="auto" w:fill="FFFF00"/>
            <w:tcMar>
              <w:top w:w="0" w:type="dxa"/>
              <w:left w:w="227" w:type="dxa"/>
              <w:bottom w:w="0" w:type="dxa"/>
              <w:right w:w="0" w:type="dxa"/>
            </w:tcMar>
            <w:vAlign w:val="center"/>
          </w:tcPr>
          <w:p>
            <w:pPr>
              <w:numPr>
                <w:ilvl w:val="-1"/>
                <w:numId w:val="0"/>
              </w:numPr>
              <w:adjustRightInd/>
              <w:spacing w:before="0" w:beforeLines="-2147483648" w:after="0" w:afterLines="-2147483648" w:line="240" w:lineRule="auto"/>
              <w:ind w:left="0" w:leftChars="0" w:right="0" w:rightChars="0"/>
              <w:jc w:val="both"/>
              <w:rPr>
                <w:rFonts w:hint="eastAsia" w:ascii="仿宋" w:hAnsi="仿宋" w:eastAsia="仿宋" w:cs="仿宋"/>
                <w:bCs w:val="0"/>
                <w:sz w:val="20"/>
                <w:szCs w:val="21"/>
              </w:rPr>
            </w:pPr>
            <w:r>
              <w:rPr>
                <w:rFonts w:hint="eastAsia" w:ascii="仿宋" w:hAnsi="仿宋" w:eastAsia="仿宋" w:cs="仿宋"/>
                <w:bCs w:val="0"/>
                <w:snapToGrid w:val="0"/>
                <w:color w:val="000000"/>
                <w:kern w:val="0"/>
                <w:sz w:val="20"/>
                <w:szCs w:val="21"/>
              </w:rPr>
              <w:t>1</w:t>
            </w:r>
            <w:r>
              <w:rPr>
                <w:rFonts w:hint="eastAsia" w:ascii="仿宋" w:hAnsi="仿宋" w:cs="仿宋"/>
                <w:bCs w:val="0"/>
                <w:snapToGrid w:val="0"/>
                <w:color w:val="000000"/>
                <w:kern w:val="0"/>
                <w:sz w:val="20"/>
                <w:szCs w:val="21"/>
                <w:lang w:val="en-US" w:eastAsia="zh-CN"/>
              </w:rPr>
              <w:t>.</w:t>
            </w:r>
            <w:r>
              <w:rPr>
                <w:rFonts w:hint="eastAsia" w:ascii="仿宋" w:hAnsi="仿宋" w:eastAsia="仿宋" w:cs="仿宋"/>
                <w:bCs w:val="0"/>
                <w:sz w:val="20"/>
                <w:szCs w:val="21"/>
              </w:rPr>
              <w:t>教师机1台</w:t>
            </w:r>
          </w:p>
          <w:p>
            <w:pPr>
              <w:numPr>
                <w:ilvl w:val="-1"/>
                <w:numId w:val="0"/>
              </w:numPr>
              <w:adjustRightInd/>
              <w:spacing w:before="0" w:beforeLines="-2147483648" w:after="0" w:afterLines="-2147483648" w:line="240" w:lineRule="auto"/>
              <w:ind w:left="0" w:leftChars="0" w:right="0" w:rightChars="0"/>
              <w:jc w:val="both"/>
              <w:rPr>
                <w:rFonts w:hint="eastAsia" w:ascii="仿宋" w:hAnsi="仿宋" w:eastAsia="仿宋" w:cs="仿宋"/>
                <w:bCs w:val="0"/>
                <w:sz w:val="20"/>
                <w:szCs w:val="21"/>
              </w:rPr>
            </w:pPr>
            <w:r>
              <w:rPr>
                <w:rFonts w:hint="eastAsia" w:ascii="仿宋" w:hAnsi="仿宋" w:eastAsia="仿宋" w:cs="仿宋"/>
                <w:bCs w:val="0"/>
                <w:snapToGrid w:val="0"/>
                <w:color w:val="000000"/>
                <w:kern w:val="0"/>
                <w:sz w:val="20"/>
                <w:szCs w:val="21"/>
              </w:rPr>
              <w:t>2</w:t>
            </w:r>
            <w:r>
              <w:rPr>
                <w:rFonts w:hint="eastAsia" w:ascii="仿宋" w:hAnsi="仿宋" w:cs="仿宋"/>
                <w:bCs w:val="0"/>
                <w:snapToGrid w:val="0"/>
                <w:color w:val="000000"/>
                <w:kern w:val="0"/>
                <w:sz w:val="20"/>
                <w:szCs w:val="21"/>
                <w:lang w:val="en-US" w:eastAsia="zh-CN"/>
              </w:rPr>
              <w:t>.</w:t>
            </w:r>
            <w:r>
              <w:rPr>
                <w:rFonts w:hint="eastAsia" w:ascii="仿宋" w:hAnsi="仿宋" w:eastAsia="仿宋" w:cs="仿宋"/>
                <w:bCs w:val="0"/>
                <w:sz w:val="20"/>
                <w:szCs w:val="21"/>
              </w:rPr>
              <w:t>学生机60台</w:t>
            </w:r>
          </w:p>
          <w:p>
            <w:pPr>
              <w:numPr>
                <w:ilvl w:val="-1"/>
                <w:numId w:val="0"/>
              </w:numPr>
              <w:adjustRightInd/>
              <w:spacing w:before="0" w:beforeLines="-2147483648" w:after="0" w:afterLines="-2147483648" w:line="240" w:lineRule="auto"/>
              <w:ind w:left="0" w:leftChars="0" w:right="0" w:rightChars="0"/>
              <w:jc w:val="both"/>
              <w:rPr>
                <w:rFonts w:hint="eastAsia" w:ascii="仿宋" w:hAnsi="仿宋" w:eastAsia="仿宋" w:cs="仿宋"/>
                <w:spacing w:val="0"/>
                <w:sz w:val="20"/>
                <w:szCs w:val="21"/>
              </w:rPr>
            </w:pPr>
            <w:r>
              <w:rPr>
                <w:rFonts w:hint="eastAsia" w:ascii="仿宋" w:hAnsi="仿宋" w:eastAsia="仿宋" w:cs="仿宋"/>
                <w:snapToGrid w:val="0"/>
                <w:color w:val="000000"/>
                <w:spacing w:val="0"/>
                <w:kern w:val="0"/>
                <w:sz w:val="20"/>
                <w:szCs w:val="21"/>
              </w:rPr>
              <w:t>3</w:t>
            </w:r>
            <w:r>
              <w:rPr>
                <w:rFonts w:hint="eastAsia" w:ascii="仿宋" w:hAnsi="仿宋" w:eastAsia="仿宋" w:cs="仿宋"/>
                <w:snapToGrid w:val="0"/>
                <w:color w:val="000000"/>
                <w:spacing w:val="0"/>
                <w:kern w:val="0"/>
                <w:sz w:val="20"/>
                <w:szCs w:val="21"/>
                <w:lang w:val="en-US" w:eastAsia="zh-CN"/>
              </w:rPr>
              <w:t>.</w:t>
            </w:r>
            <w:r>
              <w:rPr>
                <w:rFonts w:hint="eastAsia" w:ascii="仿宋" w:hAnsi="仿宋" w:eastAsia="仿宋" w:cs="仿宋"/>
                <w:spacing w:val="0"/>
                <w:sz w:val="20"/>
                <w:szCs w:val="21"/>
                <w:lang w:val="en-US" w:eastAsia="zh-CN"/>
              </w:rPr>
              <w:t>增材制造</w:t>
            </w:r>
            <w:r>
              <w:rPr>
                <w:rFonts w:hint="eastAsia" w:ascii="仿宋" w:hAnsi="仿宋" w:cs="仿宋"/>
                <w:spacing w:val="0"/>
                <w:sz w:val="20"/>
                <w:szCs w:val="21"/>
                <w:lang w:val="en-US" w:eastAsia="zh-CN"/>
              </w:rPr>
              <w:t>3D</w:t>
            </w:r>
            <w:r>
              <w:rPr>
                <w:rFonts w:hint="eastAsia" w:ascii="仿宋" w:hAnsi="仿宋" w:eastAsia="仿宋" w:cs="仿宋"/>
                <w:spacing w:val="0"/>
                <w:sz w:val="20"/>
                <w:szCs w:val="21"/>
                <w:lang w:val="en-US" w:eastAsia="zh-CN"/>
              </w:rPr>
              <w:t>打印机40台</w:t>
            </w:r>
          </w:p>
        </w:tc>
        <w:tc>
          <w:tcPr>
            <w:tcW w:w="3960" w:type="dxa"/>
            <w:shd w:val="clear" w:color="auto" w:fill="FFFF00"/>
            <w:vAlign w:val="center"/>
          </w:tcPr>
          <w:p>
            <w:pPr>
              <w:spacing w:before="0" w:line="240" w:lineRule="auto"/>
              <w:ind w:left="0" w:right="0" w:firstLine="0"/>
              <w:jc w:val="center"/>
              <w:rPr>
                <w:rFonts w:hint="default" w:ascii="仿宋" w:hAnsi="仿宋" w:cs="仿宋"/>
                <w:spacing w:val="0"/>
                <w:sz w:val="20"/>
                <w:szCs w:val="21"/>
                <w:lang w:val="en-US" w:eastAsia="zh-CN"/>
              </w:rPr>
            </w:pPr>
            <w:r>
              <w:rPr>
                <w:rFonts w:hint="eastAsia" w:ascii="仿宋" w:hAnsi="仿宋" w:cs="仿宋"/>
                <w:spacing w:val="0"/>
                <w:sz w:val="20"/>
                <w:szCs w:val="21"/>
                <w:lang w:val="en-US" w:eastAsia="zh-CN"/>
              </w:rPr>
              <w:t>3D打印机的操作</w:t>
            </w:r>
          </w:p>
          <w:p>
            <w:pPr>
              <w:spacing w:before="0" w:line="240" w:lineRule="auto"/>
              <w:ind w:left="0" w:right="0" w:firstLine="0"/>
              <w:jc w:val="center"/>
              <w:rPr>
                <w:rFonts w:hint="default" w:ascii="仿宋" w:hAnsi="仿宋" w:eastAsia="仿宋" w:cs="仿宋"/>
                <w:spacing w:val="0"/>
                <w:sz w:val="20"/>
                <w:szCs w:val="21"/>
                <w:lang w:val="en-US" w:eastAsia="zh-CN"/>
              </w:rPr>
            </w:pPr>
            <w:r>
              <w:rPr>
                <w:rFonts w:hint="eastAsia" w:ascii="仿宋" w:hAnsi="仿宋" w:cs="仿宋"/>
                <w:spacing w:val="0"/>
                <w:sz w:val="20"/>
                <w:szCs w:val="21"/>
                <w:lang w:val="en-US" w:eastAsia="zh-CN"/>
              </w:rPr>
              <w:t>增材制造的加工工艺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7" w:hRule="atLeast"/>
          <w:jc w:val="center"/>
        </w:trPr>
        <w:tc>
          <w:tcPr>
            <w:tcW w:w="840" w:type="dxa"/>
            <w:shd w:val="clear" w:color="auto" w:fill="auto"/>
            <w:vAlign w:val="center"/>
          </w:tcPr>
          <w:p>
            <w:pPr>
              <w:spacing w:before="0" w:line="240" w:lineRule="auto"/>
              <w:ind w:left="0"/>
              <w:jc w:val="center"/>
              <w:rPr>
                <w:rFonts w:hint="default" w:ascii="仿宋" w:hAnsi="仿宋" w:eastAsia="仿宋" w:cs="仿宋"/>
                <w:color w:val="auto"/>
                <w:sz w:val="20"/>
                <w:szCs w:val="21"/>
                <w:highlight w:val="none"/>
                <w:lang w:val="en-US" w:eastAsia="zh-CN"/>
              </w:rPr>
            </w:pPr>
            <w:r>
              <w:rPr>
                <w:rFonts w:hint="eastAsia" w:ascii="仿宋" w:hAnsi="仿宋" w:cs="仿宋"/>
                <w:color w:val="auto"/>
                <w:sz w:val="20"/>
                <w:szCs w:val="21"/>
                <w:highlight w:val="none"/>
                <w:lang w:val="en-US" w:eastAsia="zh-CN"/>
              </w:rPr>
              <w:t>7</w:t>
            </w:r>
          </w:p>
        </w:tc>
        <w:tc>
          <w:tcPr>
            <w:tcW w:w="1974" w:type="dxa"/>
            <w:shd w:val="clear" w:color="auto" w:fill="auto"/>
            <w:vAlign w:val="center"/>
          </w:tcPr>
          <w:p>
            <w:pPr>
              <w:keepNext w:val="0"/>
              <w:keepLines w:val="0"/>
              <w:pageBreakBefore w:val="0"/>
              <w:kinsoku/>
              <w:wordWrap/>
              <w:overflowPunct/>
              <w:topLinePunct w:val="0"/>
              <w:autoSpaceDE/>
              <w:autoSpaceDN/>
              <w:bidi w:val="0"/>
              <w:adjustRightInd/>
              <w:snapToGrid/>
              <w:spacing w:afterLines="50" w:line="240" w:lineRule="exact"/>
              <w:ind w:left="-90" w:leftChars="0"/>
              <w:jc w:val="center"/>
              <w:textAlignment w:val="auto"/>
              <w:rPr>
                <w:rFonts w:hint="eastAsia" w:ascii="仿宋" w:hAnsi="仿宋" w:eastAsia="仿宋" w:cs="仿宋"/>
                <w:bCs w:val="0"/>
                <w:color w:val="auto"/>
                <w:sz w:val="20"/>
                <w:szCs w:val="21"/>
                <w:lang w:val="en-US" w:eastAsia="zh-CN"/>
              </w:rPr>
            </w:pPr>
            <w:r>
              <w:rPr>
                <w:rFonts w:hint="eastAsia" w:ascii="仿宋" w:hAnsi="仿宋" w:eastAsia="仿宋" w:cs="仿宋"/>
                <w:bCs w:val="0"/>
                <w:color w:val="auto"/>
                <w:sz w:val="20"/>
                <w:szCs w:val="21"/>
              </w:rPr>
              <w:t>电工电子实训室</w:t>
            </w:r>
          </w:p>
        </w:tc>
        <w:tc>
          <w:tcPr>
            <w:tcW w:w="2693" w:type="dxa"/>
            <w:shd w:val="clear" w:color="auto" w:fill="auto"/>
            <w:tcMar>
              <w:top w:w="0" w:type="dxa"/>
              <w:left w:w="227" w:type="dxa"/>
              <w:bottom w:w="0" w:type="dxa"/>
              <w:right w:w="0" w:type="dxa"/>
            </w:tcMar>
            <w:vAlign w:val="center"/>
          </w:tcPr>
          <w:p>
            <w:pPr>
              <w:numPr>
                <w:ilvl w:val="-1"/>
                <w:numId w:val="0"/>
              </w:numPr>
              <w:adjustRightInd/>
              <w:spacing w:before="0" w:beforeLines="-2147483648" w:after="0" w:afterLines="-2147483648" w:line="240" w:lineRule="auto"/>
              <w:ind w:left="0" w:leftChars="0" w:right="0" w:rightChars="0"/>
              <w:jc w:val="both"/>
              <w:rPr>
                <w:rFonts w:hint="eastAsia" w:ascii="仿宋" w:hAnsi="仿宋" w:eastAsia="仿宋" w:cs="仿宋"/>
                <w:color w:val="auto"/>
                <w:spacing w:val="0"/>
                <w:sz w:val="20"/>
                <w:szCs w:val="21"/>
                <w:lang w:val="en-US" w:eastAsia="zh-CN"/>
              </w:rPr>
            </w:pPr>
            <w:r>
              <w:rPr>
                <w:rFonts w:hint="eastAsia" w:ascii="仿宋" w:hAnsi="仿宋" w:eastAsia="仿宋" w:cs="仿宋"/>
                <w:color w:val="auto"/>
                <w:spacing w:val="0"/>
                <w:sz w:val="20"/>
                <w:szCs w:val="21"/>
                <w:lang w:val="en-US" w:eastAsia="zh-CN"/>
              </w:rPr>
              <w:t>1.通用电学试验台41台</w:t>
            </w:r>
          </w:p>
          <w:p>
            <w:pPr>
              <w:numPr>
                <w:ilvl w:val="-1"/>
                <w:numId w:val="0"/>
              </w:numPr>
              <w:adjustRightInd/>
              <w:spacing w:before="0" w:beforeLines="-2147483648" w:after="0" w:afterLines="-2147483648" w:line="240" w:lineRule="auto"/>
              <w:ind w:left="0" w:leftChars="0" w:right="0" w:rightChars="0"/>
              <w:jc w:val="both"/>
              <w:rPr>
                <w:rFonts w:hint="eastAsia" w:ascii="仿宋" w:hAnsi="仿宋" w:eastAsia="仿宋" w:cs="仿宋"/>
                <w:bCs w:val="0"/>
                <w:color w:val="auto"/>
                <w:sz w:val="20"/>
                <w:szCs w:val="21"/>
                <w:lang w:eastAsia="zh-CN"/>
              </w:rPr>
            </w:pPr>
            <w:r>
              <w:rPr>
                <w:rFonts w:hint="eastAsia" w:ascii="仿宋" w:hAnsi="仿宋" w:eastAsia="仿宋" w:cs="仿宋"/>
                <w:color w:val="auto"/>
                <w:spacing w:val="0"/>
                <w:sz w:val="20"/>
                <w:szCs w:val="21"/>
                <w:lang w:val="en-US" w:eastAsia="zh-CN"/>
              </w:rPr>
              <w:t>2.LCR数字电桥、钳形电流表、单项瓦特表、示波器、晶体管稳压电源、晶体管特性图示仪（41套）</w:t>
            </w:r>
          </w:p>
        </w:tc>
        <w:tc>
          <w:tcPr>
            <w:tcW w:w="3960" w:type="dxa"/>
            <w:shd w:val="clear" w:color="auto" w:fill="auto"/>
            <w:vAlign w:val="center"/>
          </w:tcPr>
          <w:p>
            <w:pPr>
              <w:keepNext w:val="0"/>
              <w:keepLines w:val="0"/>
              <w:pageBreakBefore w:val="0"/>
              <w:kinsoku/>
              <w:wordWrap/>
              <w:overflowPunct/>
              <w:topLinePunct w:val="0"/>
              <w:autoSpaceDE/>
              <w:autoSpaceDN/>
              <w:bidi w:val="0"/>
              <w:adjustRightInd/>
              <w:snapToGrid/>
              <w:spacing w:afterLines="50" w:line="240" w:lineRule="exact"/>
              <w:ind w:left="-90" w:leftChars="0"/>
              <w:jc w:val="center"/>
              <w:textAlignment w:val="auto"/>
              <w:rPr>
                <w:rFonts w:hint="eastAsia" w:ascii="仿宋" w:hAnsi="仿宋" w:eastAsia="仿宋" w:cs="仿宋"/>
                <w:bCs w:val="0"/>
                <w:color w:val="auto"/>
                <w:sz w:val="20"/>
                <w:szCs w:val="21"/>
                <w:lang w:val="en-US" w:eastAsia="zh-CN"/>
              </w:rPr>
            </w:pPr>
            <w:r>
              <w:rPr>
                <w:rFonts w:hint="eastAsia" w:ascii="仿宋" w:hAnsi="仿宋" w:eastAsia="仿宋" w:cs="仿宋"/>
                <w:bCs w:val="0"/>
                <w:color w:val="auto"/>
                <w:sz w:val="20"/>
                <w:szCs w:val="21"/>
              </w:rPr>
              <w:t>培养学生对电路原理理解能力</w:t>
            </w:r>
            <w:r>
              <w:rPr>
                <w:rFonts w:hint="eastAsia" w:ascii="仿宋" w:hAnsi="仿宋" w:cs="仿宋"/>
                <w:bCs w:val="0"/>
                <w:color w:val="auto"/>
                <w:sz w:val="20"/>
                <w:szCs w:val="21"/>
                <w:lang w:val="en-US" w:eastAsia="zh-CN"/>
              </w:rPr>
              <w:t>和</w:t>
            </w:r>
          </w:p>
          <w:p>
            <w:pPr>
              <w:keepNext w:val="0"/>
              <w:keepLines w:val="0"/>
              <w:pageBreakBefore w:val="0"/>
              <w:kinsoku/>
              <w:wordWrap/>
              <w:overflowPunct/>
              <w:topLinePunct w:val="0"/>
              <w:autoSpaceDE/>
              <w:autoSpaceDN/>
              <w:bidi w:val="0"/>
              <w:adjustRightInd/>
              <w:snapToGrid/>
              <w:spacing w:afterLines="50" w:line="240" w:lineRule="exact"/>
              <w:ind w:left="-90" w:leftChars="0"/>
              <w:jc w:val="center"/>
              <w:textAlignment w:val="auto"/>
              <w:rPr>
                <w:rFonts w:hint="eastAsia" w:ascii="仿宋" w:hAnsi="仿宋" w:eastAsia="仿宋" w:cs="仿宋"/>
                <w:bCs w:val="0"/>
                <w:color w:val="auto"/>
                <w:sz w:val="20"/>
                <w:szCs w:val="21"/>
                <w:lang w:val="en-US" w:eastAsia="zh-CN"/>
              </w:rPr>
            </w:pPr>
            <w:r>
              <w:rPr>
                <w:rFonts w:hint="eastAsia" w:ascii="仿宋" w:hAnsi="仿宋" w:eastAsia="仿宋" w:cs="仿宋"/>
                <w:bCs w:val="0"/>
                <w:color w:val="auto"/>
                <w:sz w:val="20"/>
                <w:szCs w:val="21"/>
              </w:rPr>
              <w:t>自身动手能力</w:t>
            </w:r>
          </w:p>
        </w:tc>
      </w:tr>
    </w:tbl>
    <w:p>
      <w:pPr>
        <w:keepNext w:val="0"/>
        <w:keepLines w:val="0"/>
        <w:pageBreakBefore w:val="0"/>
        <w:widowControl/>
        <w:kinsoku w:val="0"/>
        <w:wordWrap/>
        <w:overflowPunct/>
        <w:topLinePunct w:val="0"/>
        <w:autoSpaceDE w:val="0"/>
        <w:autoSpaceDN w:val="0"/>
        <w:bidi w:val="0"/>
        <w:adjustRightInd w:val="0"/>
        <w:snapToGrid w:val="0"/>
        <w:spacing w:before="0" w:beforeLines="100" w:afterLines="0" w:line="360" w:lineRule="auto"/>
        <w:ind w:left="1094"/>
        <w:textAlignment w:val="baseline"/>
        <w:rPr>
          <w:rFonts w:hint="eastAsia" w:ascii="仿宋" w:hAnsi="仿宋" w:eastAsia="仿宋" w:cs="仿宋"/>
          <w:sz w:val="24"/>
          <w:szCs w:val="24"/>
        </w:rPr>
      </w:pPr>
      <w:r>
        <w:rPr>
          <w:rFonts w:hint="eastAsia" w:ascii="仿宋" w:hAnsi="仿宋" w:eastAsia="仿宋" w:cs="仿宋"/>
          <w:spacing w:val="18"/>
          <w:sz w:val="24"/>
          <w:szCs w:val="24"/>
          <w:lang w:val="en-US" w:eastAsia="zh-CN"/>
        </w:rPr>
        <w:t>2.</w:t>
      </w:r>
      <w:r>
        <w:rPr>
          <w:rFonts w:hint="eastAsia" w:ascii="仿宋" w:hAnsi="仿宋" w:eastAsia="仿宋" w:cs="仿宋"/>
          <w:spacing w:val="18"/>
          <w:sz w:val="24"/>
          <w:szCs w:val="24"/>
        </w:rPr>
        <w:t>校外实训条</w:t>
      </w:r>
      <w:r>
        <w:rPr>
          <w:rFonts w:hint="eastAsia" w:ascii="仿宋" w:hAnsi="仿宋" w:eastAsia="仿宋" w:cs="仿宋"/>
          <w:spacing w:val="17"/>
          <w:sz w:val="24"/>
          <w:szCs w:val="24"/>
        </w:rPr>
        <w:t>件</w:t>
      </w:r>
    </w:p>
    <w:tbl>
      <w:tblPr>
        <w:tblStyle w:val="12"/>
        <w:tblW w:w="9468" w:type="dxa"/>
        <w:tblInd w:w="-2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0"/>
        <w:gridCol w:w="3840"/>
        <w:gridCol w:w="2496"/>
        <w:gridCol w:w="22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8" w:hRule="atLeast"/>
        </w:trPr>
        <w:tc>
          <w:tcPr>
            <w:tcW w:w="840" w:type="dxa"/>
            <w:vAlign w:val="center"/>
          </w:tcPr>
          <w:p>
            <w:pPr>
              <w:spacing w:before="0" w:line="240" w:lineRule="auto"/>
              <w:ind w:left="0"/>
              <w:jc w:val="center"/>
              <w:rPr>
                <w:rFonts w:ascii="Arial" w:hAnsi="Arial" w:eastAsia="仿宋" w:cs="Arial"/>
                <w:sz w:val="20"/>
                <w:szCs w:val="21"/>
              </w:rPr>
            </w:pPr>
            <w:r>
              <w:rPr>
                <w:rFonts w:ascii="Arial" w:hAnsi="Arial" w:eastAsia="仿宋" w:cs="Arial"/>
                <w:spacing w:val="0"/>
                <w:sz w:val="20"/>
                <w:szCs w:val="21"/>
              </w:rPr>
              <w:t>序号</w:t>
            </w:r>
          </w:p>
        </w:tc>
        <w:tc>
          <w:tcPr>
            <w:tcW w:w="3840" w:type="dxa"/>
            <w:vAlign w:val="center"/>
          </w:tcPr>
          <w:p>
            <w:pPr>
              <w:spacing w:before="0" w:line="240" w:lineRule="auto"/>
              <w:ind w:left="0"/>
              <w:jc w:val="center"/>
              <w:rPr>
                <w:rFonts w:ascii="Arial" w:hAnsi="Arial" w:eastAsia="仿宋" w:cs="Arial"/>
                <w:sz w:val="20"/>
                <w:szCs w:val="21"/>
              </w:rPr>
            </w:pPr>
            <w:r>
              <w:rPr>
                <w:rFonts w:ascii="Arial" w:hAnsi="Arial" w:eastAsia="仿宋" w:cs="Arial"/>
                <w:spacing w:val="0"/>
                <w:sz w:val="20"/>
                <w:szCs w:val="21"/>
              </w:rPr>
              <w:t>校外实习基地名称</w:t>
            </w:r>
          </w:p>
        </w:tc>
        <w:tc>
          <w:tcPr>
            <w:tcW w:w="2496" w:type="dxa"/>
            <w:vAlign w:val="center"/>
          </w:tcPr>
          <w:p>
            <w:pPr>
              <w:spacing w:before="0" w:line="240" w:lineRule="auto"/>
              <w:ind w:left="0"/>
              <w:jc w:val="center"/>
              <w:rPr>
                <w:rFonts w:ascii="Arial" w:hAnsi="Arial" w:eastAsia="仿宋" w:cs="Arial"/>
                <w:sz w:val="20"/>
                <w:szCs w:val="21"/>
              </w:rPr>
            </w:pPr>
            <w:r>
              <w:rPr>
                <w:rFonts w:ascii="Arial" w:hAnsi="Arial" w:eastAsia="仿宋" w:cs="Arial"/>
                <w:spacing w:val="0"/>
                <w:sz w:val="20"/>
                <w:szCs w:val="21"/>
              </w:rPr>
              <w:t>主要功能</w:t>
            </w:r>
          </w:p>
        </w:tc>
        <w:tc>
          <w:tcPr>
            <w:tcW w:w="2292" w:type="dxa"/>
            <w:vAlign w:val="center"/>
          </w:tcPr>
          <w:p>
            <w:pPr>
              <w:spacing w:before="0" w:line="240" w:lineRule="auto"/>
              <w:ind w:left="0"/>
              <w:jc w:val="center"/>
              <w:rPr>
                <w:rFonts w:ascii="Arial" w:hAnsi="Arial" w:eastAsia="仿宋" w:cs="Arial"/>
                <w:sz w:val="20"/>
                <w:szCs w:val="21"/>
              </w:rPr>
            </w:pPr>
            <w:r>
              <w:rPr>
                <w:rFonts w:ascii="Arial" w:hAnsi="Arial" w:eastAsia="仿宋" w:cs="Arial"/>
                <w:spacing w:val="0"/>
                <w:sz w:val="20"/>
                <w:szCs w:val="21"/>
              </w:rPr>
              <w:t>可接纳学生人数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840" w:type="dxa"/>
            <w:vAlign w:val="center"/>
          </w:tcPr>
          <w:p>
            <w:pPr>
              <w:spacing w:before="0" w:line="240" w:lineRule="auto"/>
              <w:ind w:left="0"/>
              <w:jc w:val="center"/>
              <w:rPr>
                <w:rFonts w:hint="eastAsia" w:ascii="仿宋" w:hAnsi="仿宋" w:eastAsia="仿宋" w:cs="仿宋"/>
                <w:sz w:val="20"/>
                <w:szCs w:val="21"/>
              </w:rPr>
            </w:pPr>
            <w:r>
              <w:rPr>
                <w:rFonts w:hint="eastAsia" w:ascii="仿宋" w:hAnsi="仿宋" w:eastAsia="仿宋" w:cs="仿宋"/>
                <w:sz w:val="20"/>
                <w:szCs w:val="21"/>
              </w:rPr>
              <w:t>1</w:t>
            </w:r>
          </w:p>
        </w:tc>
        <w:tc>
          <w:tcPr>
            <w:tcW w:w="3840" w:type="dxa"/>
            <w:shd w:val="clear" w:color="auto" w:fill="FFFF00"/>
            <w:tcMar>
              <w:top w:w="0" w:type="dxa"/>
              <w:left w:w="113" w:type="dxa"/>
              <w:bottom w:w="0" w:type="dxa"/>
              <w:right w:w="0" w:type="dxa"/>
            </w:tcMar>
            <w:vAlign w:val="center"/>
          </w:tcPr>
          <w:p>
            <w:pPr>
              <w:keepNext w:val="0"/>
              <w:keepLines w:val="0"/>
              <w:widowControl/>
              <w:suppressLineNumbers w:val="0"/>
              <w:jc w:val="both"/>
              <w:rPr>
                <w:rFonts w:hint="eastAsia" w:ascii="仿宋" w:hAnsi="仿宋" w:eastAsia="仿宋" w:cs="仿宋"/>
                <w:spacing w:val="0"/>
                <w:sz w:val="20"/>
                <w:szCs w:val="21"/>
                <w:lang w:val="en-US" w:eastAsia="zh-CN"/>
              </w:rPr>
            </w:pPr>
            <w:r>
              <w:rPr>
                <w:rFonts w:hint="eastAsia" w:ascii="仿宋" w:hAnsi="仿宋" w:eastAsia="仿宋" w:cs="仿宋"/>
                <w:spacing w:val="0"/>
                <w:sz w:val="20"/>
                <w:szCs w:val="21"/>
                <w:lang w:val="en-US" w:eastAsia="zh-CN"/>
              </w:rPr>
              <w:t>xxx</w:t>
            </w:r>
            <w:r>
              <w:rPr>
                <w:rFonts w:hint="eastAsia" w:ascii="仿宋" w:hAnsi="仿宋" w:eastAsia="仿宋" w:cs="仿宋"/>
                <w:spacing w:val="0"/>
                <w:sz w:val="20"/>
                <w:szCs w:val="21"/>
                <w:lang w:val="en-US" w:eastAsia="zh-Hans"/>
              </w:rPr>
              <w:t>设计服务有限公司</w:t>
            </w:r>
            <w:r>
              <w:rPr>
                <w:rFonts w:hint="eastAsia" w:ascii="仿宋" w:hAnsi="仿宋" w:eastAsia="仿宋" w:cs="仿宋"/>
                <w:spacing w:val="0"/>
                <w:sz w:val="20"/>
                <w:szCs w:val="21"/>
                <w:lang w:val="en-US" w:eastAsia="zh-CN"/>
              </w:rPr>
              <w:t xml:space="preserve"> (企业教师工作站)</w:t>
            </w:r>
          </w:p>
        </w:tc>
        <w:tc>
          <w:tcPr>
            <w:tcW w:w="2496" w:type="dxa"/>
            <w:shd w:val="clear" w:color="auto" w:fill="FFFF00"/>
            <w:vAlign w:val="center"/>
          </w:tcPr>
          <w:p>
            <w:pPr>
              <w:spacing w:before="0" w:line="240" w:lineRule="auto"/>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增材制造</w:t>
            </w:r>
          </w:p>
        </w:tc>
        <w:tc>
          <w:tcPr>
            <w:tcW w:w="2292" w:type="dxa"/>
            <w:shd w:val="clear" w:color="auto" w:fill="FFFF00"/>
            <w:vAlign w:val="center"/>
          </w:tcPr>
          <w:p>
            <w:pPr>
              <w:spacing w:before="0" w:line="240" w:lineRule="auto"/>
              <w:ind w:left="0"/>
              <w:jc w:val="center"/>
              <w:rPr>
                <w:rFonts w:hint="eastAsia" w:ascii="仿宋" w:hAnsi="仿宋" w:eastAsia="仿宋" w:cs="仿宋"/>
                <w:sz w:val="20"/>
                <w:szCs w:val="21"/>
              </w:rPr>
            </w:pPr>
            <w:r>
              <w:rPr>
                <w:rFonts w:hint="eastAsia" w:ascii="仿宋" w:hAnsi="仿宋" w:eastAsia="仿宋" w:cs="仿宋"/>
                <w:spacing w:val="0"/>
                <w:sz w:val="20"/>
                <w:szCs w:val="21"/>
              </w:rPr>
              <w:t>15 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840" w:type="dxa"/>
            <w:vAlign w:val="center"/>
          </w:tcPr>
          <w:p>
            <w:pPr>
              <w:spacing w:before="0" w:line="240" w:lineRule="auto"/>
              <w:ind w:left="0"/>
              <w:jc w:val="center"/>
              <w:rPr>
                <w:rFonts w:hint="eastAsia" w:ascii="仿宋" w:hAnsi="仿宋" w:eastAsia="仿宋" w:cs="仿宋"/>
                <w:sz w:val="20"/>
                <w:szCs w:val="21"/>
              </w:rPr>
            </w:pPr>
            <w:r>
              <w:rPr>
                <w:rFonts w:hint="eastAsia" w:ascii="仿宋" w:hAnsi="仿宋" w:eastAsia="仿宋" w:cs="仿宋"/>
                <w:sz w:val="20"/>
                <w:szCs w:val="21"/>
              </w:rPr>
              <w:t>2</w:t>
            </w:r>
          </w:p>
        </w:tc>
        <w:tc>
          <w:tcPr>
            <w:tcW w:w="3840" w:type="dxa"/>
            <w:shd w:val="clear" w:color="auto" w:fill="FFFF00"/>
            <w:tcMar>
              <w:top w:w="0" w:type="dxa"/>
              <w:left w:w="113" w:type="dxa"/>
              <w:bottom w:w="0" w:type="dxa"/>
              <w:right w:w="0" w:type="dxa"/>
            </w:tcMar>
            <w:vAlign w:val="center"/>
          </w:tcPr>
          <w:p>
            <w:pPr>
              <w:keepNext w:val="0"/>
              <w:keepLines w:val="0"/>
              <w:widowControl/>
              <w:suppressLineNumbers w:val="0"/>
              <w:jc w:val="both"/>
              <w:rPr>
                <w:rFonts w:hint="eastAsia" w:ascii="仿宋" w:hAnsi="仿宋" w:eastAsia="仿宋" w:cs="仿宋"/>
                <w:spacing w:val="0"/>
                <w:sz w:val="20"/>
                <w:szCs w:val="21"/>
                <w:lang w:val="en-US" w:eastAsia="zh-CN"/>
              </w:rPr>
            </w:pPr>
            <w:r>
              <w:rPr>
                <w:rFonts w:hint="eastAsia" w:ascii="仿宋" w:hAnsi="仿宋" w:eastAsia="仿宋" w:cs="仿宋"/>
                <w:spacing w:val="0"/>
                <w:sz w:val="20"/>
                <w:szCs w:val="21"/>
                <w:lang w:val="en-US" w:eastAsia="zh-CN"/>
              </w:rPr>
              <w:t>xxx 汽车有限公司</w:t>
            </w:r>
          </w:p>
        </w:tc>
        <w:tc>
          <w:tcPr>
            <w:tcW w:w="2496" w:type="dxa"/>
            <w:shd w:val="clear" w:color="auto" w:fill="FFFF00"/>
            <w:vAlign w:val="center"/>
          </w:tcPr>
          <w:p>
            <w:pPr>
              <w:spacing w:before="0" w:line="240" w:lineRule="auto"/>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逆向设计</w:t>
            </w:r>
          </w:p>
        </w:tc>
        <w:tc>
          <w:tcPr>
            <w:tcW w:w="2292" w:type="dxa"/>
            <w:shd w:val="clear" w:color="auto" w:fill="FFFF00"/>
            <w:vAlign w:val="center"/>
          </w:tcPr>
          <w:p>
            <w:pPr>
              <w:spacing w:before="0" w:line="240" w:lineRule="auto"/>
              <w:ind w:left="0"/>
              <w:jc w:val="center"/>
              <w:rPr>
                <w:rFonts w:hint="eastAsia" w:ascii="仿宋" w:hAnsi="仿宋" w:eastAsia="仿宋" w:cs="仿宋"/>
                <w:sz w:val="20"/>
                <w:szCs w:val="21"/>
              </w:rPr>
            </w:pPr>
            <w:r>
              <w:rPr>
                <w:rFonts w:hint="eastAsia" w:ascii="仿宋" w:hAnsi="仿宋" w:eastAsia="仿宋" w:cs="仿宋"/>
                <w:spacing w:val="0"/>
                <w:sz w:val="20"/>
                <w:szCs w:val="21"/>
              </w:rPr>
              <w:t>2</w:t>
            </w:r>
            <w:r>
              <w:rPr>
                <w:rFonts w:hint="eastAsia" w:ascii="仿宋" w:hAnsi="仿宋" w:cs="仿宋"/>
                <w:spacing w:val="0"/>
                <w:sz w:val="20"/>
                <w:szCs w:val="21"/>
                <w:lang w:val="en-US" w:eastAsia="zh-CN"/>
              </w:rPr>
              <w:t>5</w:t>
            </w:r>
            <w:r>
              <w:rPr>
                <w:rFonts w:hint="eastAsia" w:ascii="仿宋" w:hAnsi="仿宋" w:eastAsia="仿宋" w:cs="仿宋"/>
                <w:spacing w:val="0"/>
                <w:sz w:val="20"/>
                <w:szCs w:val="21"/>
              </w:rPr>
              <w:t xml:space="preserve"> 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7" w:hRule="atLeast"/>
        </w:trPr>
        <w:tc>
          <w:tcPr>
            <w:tcW w:w="840" w:type="dxa"/>
            <w:vAlign w:val="center"/>
          </w:tcPr>
          <w:p>
            <w:pPr>
              <w:spacing w:before="0" w:line="240" w:lineRule="auto"/>
              <w:ind w:left="0"/>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3</w:t>
            </w:r>
          </w:p>
        </w:tc>
        <w:tc>
          <w:tcPr>
            <w:tcW w:w="3840" w:type="dxa"/>
            <w:shd w:val="clear" w:color="auto" w:fill="FFFF00"/>
            <w:tcMar>
              <w:top w:w="0" w:type="dxa"/>
              <w:left w:w="113" w:type="dxa"/>
              <w:bottom w:w="0" w:type="dxa"/>
              <w:right w:w="0" w:type="dxa"/>
            </w:tcMar>
            <w:vAlign w:val="center"/>
          </w:tcPr>
          <w:p>
            <w:pPr>
              <w:keepNext w:val="0"/>
              <w:keepLines w:val="0"/>
              <w:widowControl/>
              <w:suppressLineNumbers w:val="0"/>
              <w:jc w:val="both"/>
              <w:rPr>
                <w:rFonts w:hint="eastAsia" w:ascii="仿宋" w:hAnsi="仿宋" w:eastAsia="仿宋" w:cs="仿宋"/>
                <w:spacing w:val="0"/>
                <w:sz w:val="20"/>
                <w:szCs w:val="21"/>
                <w:lang w:val="en-US" w:eastAsia="zh-CN"/>
              </w:rPr>
            </w:pPr>
            <w:r>
              <w:rPr>
                <w:rFonts w:hint="eastAsia" w:ascii="仿宋" w:hAnsi="仿宋" w:eastAsia="仿宋" w:cs="仿宋"/>
                <w:spacing w:val="0"/>
                <w:sz w:val="20"/>
                <w:szCs w:val="21"/>
                <w:lang w:val="en-US" w:eastAsia="zh-CN"/>
              </w:rPr>
              <w:t xml:space="preserve">xxxx </w:t>
            </w:r>
            <w:r>
              <w:rPr>
                <w:rFonts w:hint="eastAsia" w:ascii="仿宋" w:hAnsi="仿宋" w:cs="仿宋"/>
                <w:spacing w:val="0"/>
                <w:sz w:val="20"/>
                <w:szCs w:val="21"/>
                <w:lang w:val="en-US" w:eastAsia="zh-CN"/>
              </w:rPr>
              <w:t>增材</w:t>
            </w:r>
            <w:r>
              <w:rPr>
                <w:rFonts w:hint="eastAsia" w:ascii="仿宋" w:hAnsi="仿宋" w:eastAsia="仿宋" w:cs="仿宋"/>
                <w:spacing w:val="0"/>
                <w:sz w:val="20"/>
                <w:szCs w:val="21"/>
                <w:lang w:val="en-US" w:eastAsia="zh-CN"/>
              </w:rPr>
              <w:t>制造有限公司</w:t>
            </w:r>
          </w:p>
        </w:tc>
        <w:tc>
          <w:tcPr>
            <w:tcW w:w="2496" w:type="dxa"/>
            <w:shd w:val="clear" w:color="auto" w:fill="FFFF00"/>
            <w:vAlign w:val="center"/>
          </w:tcPr>
          <w:p>
            <w:pPr>
              <w:spacing w:before="0" w:line="240" w:lineRule="auto"/>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产品设计</w:t>
            </w:r>
          </w:p>
        </w:tc>
        <w:tc>
          <w:tcPr>
            <w:tcW w:w="2292" w:type="dxa"/>
            <w:shd w:val="clear" w:color="auto" w:fill="FFFF00"/>
            <w:vAlign w:val="center"/>
          </w:tcPr>
          <w:p>
            <w:pPr>
              <w:spacing w:before="0" w:line="240" w:lineRule="auto"/>
              <w:ind w:left="0" w:leftChars="0"/>
              <w:jc w:val="center"/>
              <w:rPr>
                <w:rFonts w:hint="eastAsia" w:ascii="仿宋" w:hAnsi="仿宋" w:eastAsia="仿宋" w:cs="仿宋"/>
                <w:snapToGrid w:val="0"/>
                <w:color w:val="000000"/>
                <w:kern w:val="0"/>
                <w:sz w:val="20"/>
                <w:szCs w:val="21"/>
              </w:rPr>
            </w:pPr>
            <w:r>
              <w:rPr>
                <w:rFonts w:hint="eastAsia" w:ascii="仿宋" w:hAnsi="仿宋" w:cs="仿宋"/>
                <w:spacing w:val="0"/>
                <w:sz w:val="20"/>
                <w:szCs w:val="21"/>
                <w:lang w:val="en-US" w:eastAsia="zh-CN"/>
              </w:rPr>
              <w:t>2</w:t>
            </w:r>
            <w:r>
              <w:rPr>
                <w:rFonts w:hint="eastAsia" w:ascii="仿宋" w:hAnsi="仿宋" w:eastAsia="仿宋" w:cs="仿宋"/>
                <w:spacing w:val="0"/>
                <w:sz w:val="20"/>
                <w:szCs w:val="21"/>
              </w:rPr>
              <w:t>5 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840" w:type="dxa"/>
            <w:vAlign w:val="center"/>
          </w:tcPr>
          <w:p>
            <w:pPr>
              <w:spacing w:before="0" w:line="240" w:lineRule="auto"/>
              <w:ind w:left="0"/>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4</w:t>
            </w:r>
          </w:p>
        </w:tc>
        <w:tc>
          <w:tcPr>
            <w:tcW w:w="3840" w:type="dxa"/>
            <w:shd w:val="clear" w:color="auto" w:fill="FFFF00"/>
            <w:tcMar>
              <w:top w:w="0" w:type="dxa"/>
              <w:left w:w="113" w:type="dxa"/>
              <w:bottom w:w="0" w:type="dxa"/>
              <w:right w:w="0" w:type="dxa"/>
            </w:tcMar>
            <w:vAlign w:val="center"/>
          </w:tcPr>
          <w:p>
            <w:pPr>
              <w:keepNext w:val="0"/>
              <w:keepLines w:val="0"/>
              <w:widowControl/>
              <w:suppressLineNumbers w:val="0"/>
              <w:jc w:val="both"/>
              <w:rPr>
                <w:rFonts w:hint="eastAsia" w:ascii="仿宋" w:hAnsi="仿宋" w:eastAsia="仿宋" w:cs="仿宋"/>
                <w:spacing w:val="0"/>
                <w:sz w:val="20"/>
                <w:szCs w:val="21"/>
                <w:lang w:val="en-US" w:eastAsia="zh-CN"/>
              </w:rPr>
            </w:pPr>
            <w:r>
              <w:rPr>
                <w:rFonts w:hint="eastAsia" w:ascii="仿宋" w:hAnsi="仿宋" w:eastAsia="仿宋" w:cs="仿宋"/>
                <w:spacing w:val="0"/>
                <w:sz w:val="20"/>
                <w:szCs w:val="21"/>
                <w:lang w:val="en-US" w:eastAsia="zh-CN"/>
              </w:rPr>
              <w:t>国家级航空航天产品孵化培训基地</w:t>
            </w:r>
          </w:p>
        </w:tc>
        <w:tc>
          <w:tcPr>
            <w:tcW w:w="2496" w:type="dxa"/>
            <w:shd w:val="clear" w:color="auto" w:fill="FFFF00"/>
            <w:vAlign w:val="center"/>
          </w:tcPr>
          <w:p>
            <w:pPr>
              <w:spacing w:before="0" w:line="240" w:lineRule="auto"/>
              <w:jc w:val="center"/>
              <w:rPr>
                <w:rFonts w:hint="eastAsia" w:ascii="仿宋" w:hAnsi="仿宋" w:eastAsia="仿宋" w:cs="仿宋"/>
                <w:sz w:val="20"/>
                <w:szCs w:val="21"/>
                <w:lang w:val="en-US" w:eastAsia="zh-CN"/>
              </w:rPr>
            </w:pPr>
            <w:r>
              <w:rPr>
                <w:rFonts w:hint="eastAsia" w:ascii="仿宋" w:hAnsi="仿宋" w:eastAsia="仿宋" w:cs="仿宋"/>
                <w:sz w:val="20"/>
                <w:szCs w:val="21"/>
                <w:lang w:val="en-US" w:eastAsia="zh-CN"/>
              </w:rPr>
              <w:t>数控加工</w:t>
            </w:r>
          </w:p>
        </w:tc>
        <w:tc>
          <w:tcPr>
            <w:tcW w:w="2292" w:type="dxa"/>
            <w:shd w:val="clear" w:color="auto" w:fill="FFFF00"/>
            <w:vAlign w:val="center"/>
          </w:tcPr>
          <w:p>
            <w:pPr>
              <w:spacing w:before="0" w:line="240" w:lineRule="auto"/>
              <w:ind w:left="0" w:leftChars="0"/>
              <w:jc w:val="center"/>
              <w:rPr>
                <w:rFonts w:hint="eastAsia" w:ascii="仿宋" w:hAnsi="仿宋" w:eastAsia="仿宋" w:cs="仿宋"/>
                <w:snapToGrid w:val="0"/>
                <w:color w:val="000000"/>
                <w:kern w:val="0"/>
                <w:sz w:val="20"/>
                <w:szCs w:val="21"/>
              </w:rPr>
            </w:pPr>
            <w:r>
              <w:rPr>
                <w:rFonts w:hint="eastAsia" w:ascii="仿宋" w:hAnsi="仿宋" w:cs="仿宋"/>
                <w:spacing w:val="0"/>
                <w:sz w:val="20"/>
                <w:szCs w:val="21"/>
                <w:lang w:val="en-US" w:eastAsia="zh-CN"/>
              </w:rPr>
              <w:t>4</w:t>
            </w:r>
            <w:r>
              <w:rPr>
                <w:rFonts w:hint="eastAsia" w:ascii="仿宋" w:hAnsi="仿宋" w:eastAsia="仿宋" w:cs="仿宋"/>
                <w:spacing w:val="0"/>
                <w:sz w:val="20"/>
                <w:szCs w:val="21"/>
              </w:rPr>
              <w:t>0 人</w:t>
            </w:r>
          </w:p>
        </w:tc>
      </w:tr>
    </w:tbl>
    <w:p>
      <w:pPr>
        <w:spacing w:before="0" w:line="240" w:lineRule="auto"/>
        <w:ind w:left="0"/>
        <w:outlineLvl w:val="9"/>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51" w:name="_Toc10014"/>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br w:type="page"/>
      </w:r>
    </w:p>
    <w:p>
      <w:pPr>
        <w:spacing w:before="0" w:beforeLines="0" w:afterLines="0" w:line="360" w:lineRule="auto"/>
        <w:ind w:left="676" w:firstLine="0" w:firstLineChars="0"/>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52" w:name="_Toc31445"/>
      <w:bookmarkStart w:id="53" w:name="_Toc27077"/>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 xml:space="preserve">(三) </w:t>
      </w: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教学</w:t>
      </w:r>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资源</w:t>
      </w:r>
      <w:bookmarkEnd w:id="51"/>
      <w:bookmarkEnd w:id="52"/>
      <w:bookmarkEnd w:id="53"/>
    </w:p>
    <w:p>
      <w:pPr>
        <w:spacing w:before="0" w:beforeLines="0" w:afterLines="0" w:line="360" w:lineRule="auto"/>
        <w:ind w:left="614"/>
        <w:outlineLvl w:val="2"/>
        <w:rPr>
          <w:rFonts w:hint="eastAsia" w:ascii="仿宋" w:hAnsi="仿宋" w:eastAsia="仿宋" w:cs="仿宋"/>
          <w:sz w:val="24"/>
          <w:szCs w:val="24"/>
        </w:rPr>
      </w:pPr>
      <w:r>
        <w:rPr>
          <w:rFonts w:hint="eastAsia" w:ascii="仿宋" w:hAnsi="仿宋" w:cs="仿宋"/>
          <w:spacing w:val="25"/>
          <w:sz w:val="24"/>
          <w:szCs w:val="24"/>
          <w:lang w:val="en-US" w:eastAsia="zh-CN"/>
        </w:rPr>
        <w:t>1.</w:t>
      </w:r>
      <w:r>
        <w:rPr>
          <w:rFonts w:hint="eastAsia" w:ascii="仿宋" w:hAnsi="仿宋" w:eastAsia="仿宋" w:cs="仿宋"/>
          <w:spacing w:val="18"/>
          <w:sz w:val="24"/>
          <w:szCs w:val="24"/>
        </w:rPr>
        <w:t>教材及图书</w:t>
      </w:r>
    </w:p>
    <w:p>
      <w:pPr>
        <w:spacing w:before="0" w:beforeLines="0" w:afterLines="0" w:line="360" w:lineRule="auto"/>
        <w:ind w:left="26" w:right="26" w:firstLine="478"/>
        <w:rPr>
          <w:rFonts w:hint="eastAsia" w:ascii="仿宋" w:hAnsi="仿宋" w:eastAsia="仿宋" w:cs="仿宋"/>
          <w:spacing w:val="7"/>
          <w:sz w:val="24"/>
          <w:szCs w:val="24"/>
        </w:rPr>
      </w:pPr>
      <w:r>
        <w:rPr>
          <w:rFonts w:hint="eastAsia" w:ascii="仿宋" w:hAnsi="仿宋" w:eastAsia="仿宋" w:cs="仿宋"/>
          <w:spacing w:val="7"/>
          <w:sz w:val="24"/>
          <w:szCs w:val="24"/>
        </w:rPr>
        <w:t>按照国家规定，经过规范程序选用教材，优先选用国家规划教材和国家优秀教材。专业课程教材应体现本行业</w:t>
      </w:r>
      <w:r>
        <w:rPr>
          <w:rFonts w:hint="eastAsia" w:ascii="仿宋" w:hAnsi="仿宋" w:eastAsia="仿宋" w:cs="仿宋"/>
          <w:spacing w:val="7"/>
          <w:sz w:val="24"/>
          <w:szCs w:val="24"/>
          <w:highlight w:val="yellow"/>
        </w:rPr>
        <w:t>新技术、新规范、新标准、新</w:t>
      </w:r>
      <w:r>
        <w:rPr>
          <w:rFonts w:hint="eastAsia" w:ascii="仿宋" w:hAnsi="仿宋" w:eastAsia="仿宋" w:cs="仿宋"/>
          <w:spacing w:val="7"/>
          <w:sz w:val="24"/>
          <w:szCs w:val="24"/>
          <w:highlight w:val="yellow"/>
          <w:lang w:val="en-US" w:eastAsia="zh-CN"/>
        </w:rPr>
        <w:t>工艺</w:t>
      </w:r>
      <w:r>
        <w:rPr>
          <w:rFonts w:hint="eastAsia" w:ascii="仿宋" w:hAnsi="仿宋" w:eastAsia="仿宋" w:cs="仿宋"/>
          <w:spacing w:val="7"/>
          <w:sz w:val="24"/>
          <w:szCs w:val="24"/>
        </w:rPr>
        <w:t>，并通过活页式教材等多种方式进行动态更新。</w:t>
      </w:r>
    </w:p>
    <w:p>
      <w:pPr>
        <w:spacing w:before="0" w:beforeLines="0" w:afterLines="0" w:line="360" w:lineRule="auto"/>
        <w:ind w:left="26" w:right="26" w:firstLine="478"/>
        <w:rPr>
          <w:rFonts w:hint="eastAsia" w:ascii="仿宋" w:hAnsi="仿宋" w:eastAsia="仿宋" w:cs="仿宋"/>
          <w:spacing w:val="7"/>
          <w:sz w:val="24"/>
          <w:szCs w:val="24"/>
        </w:rPr>
      </w:pPr>
      <w:r>
        <w:rPr>
          <w:rFonts w:hint="eastAsia" w:ascii="仿宋" w:hAnsi="仿宋" w:eastAsia="仿宋" w:cs="仿宋"/>
          <w:spacing w:val="7"/>
          <w:sz w:val="24"/>
          <w:szCs w:val="24"/>
        </w:rPr>
        <w:t>图书馆应拥有较为丰富的</w:t>
      </w:r>
      <w:r>
        <w:rPr>
          <w:rFonts w:hint="eastAsia" w:ascii="仿宋" w:hAnsi="仿宋" w:cs="仿宋"/>
          <w:spacing w:val="7"/>
          <w:sz w:val="24"/>
          <w:szCs w:val="24"/>
          <w:lang w:val="en-US" w:eastAsia="zh-CN"/>
        </w:rPr>
        <w:t>机械</w:t>
      </w:r>
      <w:r>
        <w:rPr>
          <w:rFonts w:hint="eastAsia" w:ascii="仿宋" w:hAnsi="仿宋" w:eastAsia="仿宋" w:cs="仿宋"/>
          <w:spacing w:val="7"/>
          <w:sz w:val="24"/>
          <w:szCs w:val="24"/>
        </w:rPr>
        <w:t>设计</w:t>
      </w:r>
      <w:r>
        <w:rPr>
          <w:rFonts w:hint="eastAsia" w:ascii="仿宋" w:hAnsi="仿宋" w:cs="仿宋"/>
          <w:spacing w:val="7"/>
          <w:sz w:val="24"/>
          <w:szCs w:val="24"/>
          <w:lang w:val="en-US" w:eastAsia="zh-CN"/>
        </w:rPr>
        <w:t>制造</w:t>
      </w:r>
      <w:r>
        <w:rPr>
          <w:rFonts w:hint="eastAsia" w:ascii="仿宋" w:hAnsi="仿宋" w:eastAsia="仿宋" w:cs="仿宋"/>
          <w:spacing w:val="7"/>
          <w:sz w:val="24"/>
          <w:szCs w:val="24"/>
        </w:rPr>
        <w:t>类专业资源，内容涵盖</w:t>
      </w:r>
      <w:r>
        <w:rPr>
          <w:rFonts w:hint="eastAsia" w:ascii="仿宋" w:hAnsi="仿宋" w:cs="仿宋"/>
          <w:spacing w:val="7"/>
          <w:sz w:val="24"/>
          <w:szCs w:val="24"/>
          <w:lang w:val="en-US" w:eastAsia="zh-CN"/>
        </w:rPr>
        <w:t>机械制造及自动化</w:t>
      </w:r>
      <w:r>
        <w:rPr>
          <w:rFonts w:hint="eastAsia" w:ascii="仿宋" w:hAnsi="仿宋" w:eastAsia="仿宋" w:cs="仿宋"/>
          <w:spacing w:val="7"/>
          <w:sz w:val="24"/>
          <w:szCs w:val="24"/>
        </w:rPr>
        <w:t>专业的各个方面。馆藏</w:t>
      </w:r>
      <w:r>
        <w:rPr>
          <w:rFonts w:hint="eastAsia" w:ascii="仿宋" w:hAnsi="仿宋" w:cs="仿宋"/>
          <w:spacing w:val="7"/>
          <w:sz w:val="24"/>
          <w:szCs w:val="24"/>
          <w:lang w:val="en-US" w:eastAsia="zh-CN"/>
        </w:rPr>
        <w:t>机械</w:t>
      </w:r>
      <w:r>
        <w:rPr>
          <w:rFonts w:hint="eastAsia" w:ascii="仿宋" w:hAnsi="仿宋" w:eastAsia="仿宋" w:cs="仿宋"/>
          <w:spacing w:val="7"/>
          <w:sz w:val="24"/>
          <w:szCs w:val="24"/>
        </w:rPr>
        <w:t>专业图书生均不少于 60 册，中外文</w:t>
      </w:r>
      <w:r>
        <w:rPr>
          <w:rFonts w:hint="eastAsia" w:ascii="仿宋" w:hAnsi="仿宋" w:cs="仿宋"/>
          <w:spacing w:val="7"/>
          <w:sz w:val="24"/>
          <w:szCs w:val="24"/>
          <w:lang w:val="en-US" w:eastAsia="zh-CN"/>
        </w:rPr>
        <w:t>机械</w:t>
      </w:r>
      <w:r>
        <w:rPr>
          <w:rFonts w:hint="eastAsia" w:ascii="仿宋" w:hAnsi="仿宋" w:eastAsia="仿宋" w:cs="仿宋"/>
          <w:spacing w:val="7"/>
          <w:sz w:val="24"/>
          <w:szCs w:val="24"/>
        </w:rPr>
        <w:t>期刊不少于10 种以上，并能保持每年更新。</w:t>
      </w:r>
    </w:p>
    <w:p>
      <w:pPr>
        <w:spacing w:before="0" w:beforeLines="0" w:afterLines="0" w:line="360" w:lineRule="auto"/>
        <w:ind w:left="26" w:right="26" w:firstLine="478"/>
        <w:rPr>
          <w:rFonts w:hint="eastAsia" w:ascii="仿宋" w:hAnsi="仿宋" w:eastAsia="仿宋" w:cs="仿宋"/>
          <w:spacing w:val="7"/>
          <w:sz w:val="24"/>
          <w:szCs w:val="24"/>
        </w:rPr>
      </w:pPr>
      <w:r>
        <w:rPr>
          <w:rFonts w:hint="eastAsia" w:ascii="仿宋" w:hAnsi="仿宋" w:cs="仿宋"/>
          <w:spacing w:val="25"/>
          <w:sz w:val="24"/>
          <w:szCs w:val="24"/>
          <w:lang w:val="en-US" w:eastAsia="zh-CN"/>
        </w:rPr>
        <w:t>2.</w:t>
      </w:r>
      <w:r>
        <w:rPr>
          <w:rFonts w:hint="eastAsia" w:ascii="仿宋" w:hAnsi="仿宋" w:eastAsia="仿宋" w:cs="仿宋"/>
          <w:spacing w:val="7"/>
          <w:sz w:val="24"/>
          <w:szCs w:val="24"/>
        </w:rPr>
        <w:t>数字化</w:t>
      </w:r>
      <w:r>
        <w:rPr>
          <w:rFonts w:hint="eastAsia" w:ascii="仿宋" w:hAnsi="仿宋" w:eastAsia="仿宋" w:cs="仿宋"/>
          <w:spacing w:val="7"/>
          <w:sz w:val="24"/>
          <w:szCs w:val="24"/>
          <w:lang w:val="en-US" w:eastAsia="zh-CN"/>
        </w:rPr>
        <w:t>教学</w:t>
      </w:r>
      <w:r>
        <w:rPr>
          <w:rFonts w:hint="eastAsia" w:ascii="仿宋" w:hAnsi="仿宋" w:eastAsia="仿宋" w:cs="仿宋"/>
          <w:spacing w:val="7"/>
          <w:sz w:val="24"/>
          <w:szCs w:val="24"/>
        </w:rPr>
        <w:t>资源</w:t>
      </w:r>
    </w:p>
    <w:p>
      <w:pPr>
        <w:spacing w:before="0" w:beforeLines="0" w:afterLines="0" w:line="360" w:lineRule="auto"/>
        <w:ind w:left="26" w:right="26" w:firstLine="478"/>
        <w:rPr>
          <w:rFonts w:hint="eastAsia" w:ascii="仿宋" w:hAnsi="仿宋" w:eastAsia="仿宋" w:cs="仿宋"/>
          <w:spacing w:val="7"/>
          <w:sz w:val="24"/>
          <w:szCs w:val="24"/>
        </w:rPr>
      </w:pPr>
      <w:r>
        <w:rPr>
          <w:rFonts w:hint="eastAsia" w:ascii="仿宋" w:hAnsi="仿宋" w:eastAsia="仿宋" w:cs="仿宋"/>
          <w:spacing w:val="7"/>
          <w:sz w:val="24"/>
          <w:szCs w:val="24"/>
        </w:rPr>
        <w:t>具有学术搜索、中国知识资源总库、中文科技期刊数据库、万方数据资源系 统、超星数字图书方正数字图书、书生数字图书等电子图书资源，由图书馆统一 购买使用。</w:t>
      </w:r>
      <w:r>
        <w:rPr>
          <w:rFonts w:hint="eastAsia" w:ascii="仿宋" w:hAnsi="仿宋" w:eastAsia="仿宋" w:cs="仿宋"/>
          <w:spacing w:val="7"/>
          <w:sz w:val="24"/>
          <w:szCs w:val="24"/>
          <w:lang w:val="en-US" w:eastAsia="zh-CN"/>
        </w:rPr>
        <w:t>机械制造及自动化</w:t>
      </w:r>
      <w:r>
        <w:rPr>
          <w:rFonts w:hint="eastAsia" w:ascii="仿宋" w:hAnsi="仿宋" w:eastAsia="仿宋" w:cs="仿宋"/>
          <w:spacing w:val="7"/>
          <w:sz w:val="24"/>
          <w:szCs w:val="24"/>
        </w:rPr>
        <w:t>专业应建立专业群课程资源包，包括机械CAD/CAM应用、电气与PLC控制技术</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机械制造工艺</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数控加工工艺及编程</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金属切削机床</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机床夹具设计</w:t>
      </w:r>
      <w:r>
        <w:rPr>
          <w:rFonts w:hint="eastAsia" w:ascii="仿宋" w:hAnsi="仿宋" w:eastAsia="仿宋" w:cs="仿宋"/>
          <w:spacing w:val="7"/>
          <w:sz w:val="24"/>
          <w:szCs w:val="24"/>
          <w:lang w:eastAsia="zh-CN"/>
        </w:rPr>
        <w:t>、</w:t>
      </w:r>
      <w:r>
        <w:rPr>
          <w:rFonts w:hint="eastAsia" w:ascii="仿宋" w:hAnsi="仿宋" w:eastAsia="仿宋" w:cs="仿宋"/>
          <w:spacing w:val="7"/>
          <w:sz w:val="24"/>
          <w:szCs w:val="24"/>
        </w:rPr>
        <w:t>液压与气压传动等专业核心课程的全套教学文件，其中，应包括电子教案、教学大纲、教学进度表、试题库、多媒体课件、教材等，并可供学习者上网浏览。建成优秀设计资源包，其中，包括设计大师资源库、优秀设计案例分析资源库。基本建成了</w:t>
      </w:r>
      <w:r>
        <w:rPr>
          <w:rFonts w:hint="eastAsia" w:ascii="仿宋" w:hAnsi="仿宋" w:eastAsia="仿宋" w:cs="仿宋"/>
          <w:spacing w:val="7"/>
          <w:sz w:val="24"/>
          <w:szCs w:val="24"/>
          <w:lang w:val="en-US" w:eastAsia="zh-CN"/>
        </w:rPr>
        <w:t>机械产品</w:t>
      </w:r>
      <w:r>
        <w:rPr>
          <w:rFonts w:hint="eastAsia" w:ascii="仿宋" w:hAnsi="仿宋" w:eastAsia="仿宋" w:cs="仿宋"/>
          <w:spacing w:val="7"/>
          <w:sz w:val="24"/>
          <w:szCs w:val="24"/>
        </w:rPr>
        <w:t>设计、技术信息资源包等。</w:t>
      </w:r>
    </w:p>
    <w:p>
      <w:pPr>
        <w:spacing w:before="0" w:beforeLines="0" w:afterLines="0" w:line="360" w:lineRule="auto"/>
        <w:ind w:left="26" w:right="26" w:firstLine="478"/>
        <w:rPr>
          <w:rFonts w:hint="eastAsia" w:ascii="仿宋" w:hAnsi="仿宋" w:eastAsia="仿宋" w:cs="仿宋"/>
          <w:spacing w:val="7"/>
          <w:sz w:val="24"/>
          <w:szCs w:val="24"/>
        </w:rPr>
      </w:pPr>
      <w:r>
        <w:rPr>
          <w:rFonts w:hint="eastAsia" w:ascii="仿宋" w:hAnsi="仿宋" w:eastAsia="仿宋" w:cs="仿宋"/>
          <w:spacing w:val="7"/>
          <w:sz w:val="24"/>
          <w:szCs w:val="24"/>
        </w:rPr>
        <w:t>所有设计工作室与学生宿舍都配备了网络接口，在授课、作业等环节都可以使用相应网络资源。多门核心课程必须建成网络课程，便于学生在不同环境下进行学习。网络课程用数据库存储，学生可以进行信息查询，方便找针对性的内容 或资料，老师和管理员可进行信息的查询、修改、删除，是基于内容检索的知识处理能力。作为人机交互</w:t>
      </w:r>
      <w:r>
        <w:rPr>
          <w:rFonts w:hint="eastAsia" w:ascii="仿宋" w:hAnsi="仿宋" w:eastAsia="仿宋" w:cs="仿宋"/>
          <w:spacing w:val="7"/>
          <w:sz w:val="24"/>
          <w:szCs w:val="24"/>
          <w:lang w:val="en-US" w:eastAsia="zh-CN"/>
        </w:rPr>
        <w:t>的</w:t>
      </w:r>
      <w:r>
        <w:rPr>
          <w:rFonts w:hint="eastAsia" w:ascii="仿宋" w:hAnsi="仿宋" w:eastAsia="仿宋" w:cs="仿宋"/>
          <w:spacing w:val="7"/>
          <w:sz w:val="24"/>
          <w:szCs w:val="24"/>
        </w:rPr>
        <w:t>内容，如课程内容的课件、视频、文章、等信息内容是可随时由教师或管理员进行动态修改的。</w:t>
      </w:r>
    </w:p>
    <w:p>
      <w:pPr>
        <w:spacing w:before="0" w:beforeLines="0" w:afterLines="0" w:line="360" w:lineRule="auto"/>
        <w:ind w:left="26" w:right="26" w:firstLine="478"/>
        <w:rPr>
          <w:rFonts w:hint="eastAsia" w:ascii="仿宋" w:hAnsi="仿宋" w:eastAsia="仿宋" w:cs="仿宋"/>
          <w:spacing w:val="21"/>
          <w:sz w:val="24"/>
          <w:szCs w:val="24"/>
          <w14:textOutline w14:w="4358" w14:cap="sq" w14:cmpd="sng">
            <w14:solidFill>
              <w14:srgbClr w14:val="000000"/>
            </w14:solidFill>
            <w14:prstDash w14:val="solid"/>
            <w14:bevel/>
          </w14:textOutline>
        </w:rPr>
      </w:pPr>
      <w:r>
        <w:rPr>
          <w:rFonts w:hint="eastAsia" w:ascii="仿宋" w:hAnsi="仿宋" w:eastAsia="仿宋" w:cs="仿宋"/>
          <w:spacing w:val="7"/>
          <w:sz w:val="24"/>
          <w:szCs w:val="24"/>
        </w:rPr>
        <w:t>网络资源也应允许校外用户访问校内网络平台，可以使课程能以更快的速度被校外应用，专门的网络教学应用平台的建立不但加快了网络运行的速度，也使得各种资源能在同样的平台下得到共享和改进。</w:t>
      </w:r>
    </w:p>
    <w:p>
      <w:pPr>
        <w:spacing w:before="0" w:beforeLines="0" w:afterLines="0" w:line="360" w:lineRule="auto"/>
        <w:ind w:left="676" w:firstLine="0" w:firstLineChars="0"/>
        <w:outlineLvl w:val="1"/>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pPr>
      <w:bookmarkStart w:id="54" w:name="_Toc1631"/>
      <w:bookmarkStart w:id="55" w:name="_Toc17325"/>
      <w:bookmarkStart w:id="56" w:name="_Toc2063"/>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(四) 教学方法</w:t>
      </w:r>
      <w:bookmarkEnd w:id="54"/>
      <w:bookmarkEnd w:id="55"/>
      <w:bookmarkEnd w:id="56"/>
    </w:p>
    <w:p>
      <w:pPr>
        <w:spacing w:before="0" w:beforeLines="0" w:afterLines="0" w:line="360" w:lineRule="auto"/>
        <w:ind w:left="34" w:firstLine="560" w:firstLineChars="200"/>
        <w:outlineLvl w:val="2"/>
        <w:rPr>
          <w:rFonts w:hint="eastAsia" w:ascii="仿宋" w:hAnsi="仿宋" w:eastAsia="仿宋" w:cs="仿宋"/>
          <w:sz w:val="24"/>
          <w:szCs w:val="24"/>
        </w:rPr>
      </w:pPr>
      <w:r>
        <w:rPr>
          <w:rFonts w:hint="eastAsia" w:ascii="仿宋" w:hAnsi="仿宋" w:cs="仿宋"/>
          <w:spacing w:val="20"/>
          <w:sz w:val="24"/>
          <w:szCs w:val="24"/>
          <w:lang w:val="en-US" w:eastAsia="zh-CN"/>
        </w:rPr>
        <w:t>1.</w:t>
      </w:r>
      <w:r>
        <w:rPr>
          <w:rFonts w:hint="eastAsia" w:ascii="仿宋" w:hAnsi="仿宋" w:eastAsia="仿宋" w:cs="仿宋"/>
          <w:spacing w:val="20"/>
          <w:sz w:val="24"/>
          <w:szCs w:val="24"/>
        </w:rPr>
        <w:t>教学方</w:t>
      </w:r>
      <w:r>
        <w:rPr>
          <w:rFonts w:hint="eastAsia" w:ascii="仿宋" w:hAnsi="仿宋" w:eastAsia="仿宋" w:cs="仿宋"/>
          <w:spacing w:val="19"/>
          <w:sz w:val="24"/>
          <w:szCs w:val="24"/>
        </w:rPr>
        <w:t>法</w:t>
      </w:r>
    </w:p>
    <w:p>
      <w:pPr>
        <w:spacing w:before="0" w:beforeLines="0" w:afterLines="0" w:line="360" w:lineRule="auto"/>
        <w:ind w:left="26" w:right="26" w:firstLine="478"/>
        <w:rPr>
          <w:rFonts w:hint="eastAsia" w:ascii="仿宋" w:hAnsi="仿宋" w:eastAsia="仿宋" w:cs="仿宋"/>
          <w:sz w:val="24"/>
          <w:szCs w:val="24"/>
        </w:rPr>
      </w:pPr>
      <w:r>
        <w:rPr>
          <w:rFonts w:hint="eastAsia" w:ascii="仿宋" w:hAnsi="仿宋" w:eastAsia="仿宋" w:cs="仿宋"/>
          <w:spacing w:val="7"/>
          <w:sz w:val="24"/>
          <w:szCs w:val="24"/>
        </w:rPr>
        <w:t>提出实施教学应该采取的方法指导建议，指导教师依据专业培养目标、课</w:t>
      </w:r>
      <w:r>
        <w:rPr>
          <w:rFonts w:hint="eastAsia" w:ascii="仿宋" w:hAnsi="仿宋" w:eastAsia="仿宋" w:cs="仿宋"/>
          <w:spacing w:val="2"/>
          <w:sz w:val="24"/>
          <w:szCs w:val="24"/>
        </w:rPr>
        <w:t>程</w:t>
      </w:r>
      <w:r>
        <w:rPr>
          <w:rFonts w:hint="eastAsia" w:ascii="仿宋" w:hAnsi="仿宋" w:eastAsia="仿宋" w:cs="仿宋"/>
          <w:spacing w:val="7"/>
          <w:sz w:val="24"/>
          <w:szCs w:val="24"/>
        </w:rPr>
        <w:t>教学要求、学生能力与教学资源，采用适当的教学方法实施教学，以达成预期</w:t>
      </w:r>
      <w:r>
        <w:rPr>
          <w:rFonts w:hint="eastAsia" w:ascii="仿宋" w:hAnsi="仿宋" w:eastAsia="仿宋" w:cs="仿宋"/>
          <w:spacing w:val="6"/>
          <w:sz w:val="24"/>
          <w:szCs w:val="24"/>
        </w:rPr>
        <w:t>教</w:t>
      </w:r>
      <w:r>
        <w:rPr>
          <w:rFonts w:hint="eastAsia" w:ascii="仿宋" w:hAnsi="仿宋" w:eastAsia="仿宋" w:cs="仿宋"/>
          <w:spacing w:val="16"/>
          <w:sz w:val="24"/>
          <w:szCs w:val="24"/>
        </w:rPr>
        <w:t>学目</w:t>
      </w:r>
      <w:r>
        <w:rPr>
          <w:rFonts w:hint="eastAsia" w:ascii="仿宋" w:hAnsi="仿宋" w:eastAsia="仿宋" w:cs="仿宋"/>
          <w:spacing w:val="9"/>
          <w:sz w:val="24"/>
          <w:szCs w:val="24"/>
        </w:rPr>
        <w:t>标</w:t>
      </w:r>
      <w:r>
        <w:rPr>
          <w:rFonts w:hint="eastAsia" w:ascii="仿宋" w:hAnsi="仿宋" w:eastAsia="仿宋" w:cs="仿宋"/>
          <w:spacing w:val="8"/>
          <w:sz w:val="24"/>
          <w:szCs w:val="24"/>
        </w:rPr>
        <w:t>。倡导因材施教、因需施教，鼓励创新教学方法和策略，采用工学结合、</w:t>
      </w:r>
      <w:r>
        <w:rPr>
          <w:rFonts w:hint="eastAsia" w:ascii="仿宋" w:hAnsi="仿宋" w:eastAsia="仿宋" w:cs="仿宋"/>
          <w:spacing w:val="17"/>
          <w:sz w:val="24"/>
          <w:szCs w:val="24"/>
        </w:rPr>
        <w:t>理</w:t>
      </w:r>
      <w:r>
        <w:rPr>
          <w:rFonts w:hint="eastAsia" w:ascii="仿宋" w:hAnsi="仿宋" w:eastAsia="仿宋" w:cs="仿宋"/>
          <w:spacing w:val="9"/>
          <w:sz w:val="24"/>
          <w:szCs w:val="24"/>
        </w:rPr>
        <w:t>实一体化教学、案例教学、项目教学等方法，坚持学中做、做中学。</w:t>
      </w:r>
    </w:p>
    <w:p>
      <w:pPr>
        <w:spacing w:beforeLines="0" w:afterLines="0" w:line="360" w:lineRule="auto"/>
        <w:ind w:left="34" w:firstLine="560" w:firstLineChars="200"/>
        <w:outlineLvl w:val="2"/>
        <w:rPr>
          <w:rFonts w:hint="eastAsia" w:ascii="仿宋" w:hAnsi="仿宋" w:eastAsia="仿宋" w:cs="仿宋"/>
          <w:sz w:val="24"/>
          <w:szCs w:val="24"/>
        </w:rPr>
      </w:pPr>
      <w:r>
        <w:rPr>
          <w:rFonts w:hint="eastAsia" w:ascii="仿宋" w:hAnsi="仿宋" w:cs="仿宋"/>
          <w:spacing w:val="20"/>
          <w:sz w:val="24"/>
          <w:szCs w:val="24"/>
          <w:lang w:val="en-US" w:eastAsia="zh-CN"/>
        </w:rPr>
        <w:t>2.</w:t>
      </w:r>
      <w:r>
        <w:rPr>
          <w:rFonts w:hint="eastAsia" w:ascii="仿宋" w:hAnsi="仿宋" w:eastAsia="仿宋" w:cs="仿宋"/>
          <w:spacing w:val="20"/>
          <w:sz w:val="24"/>
          <w:szCs w:val="24"/>
        </w:rPr>
        <w:t>教学手</w:t>
      </w:r>
      <w:r>
        <w:rPr>
          <w:rFonts w:hint="eastAsia" w:ascii="仿宋" w:hAnsi="仿宋" w:eastAsia="仿宋" w:cs="仿宋"/>
          <w:spacing w:val="19"/>
          <w:sz w:val="24"/>
          <w:szCs w:val="24"/>
        </w:rPr>
        <w:t>段</w:t>
      </w:r>
    </w:p>
    <w:p>
      <w:pPr>
        <w:spacing w:before="0" w:beforeLines="0" w:afterLines="0" w:line="360" w:lineRule="auto"/>
        <w:ind w:left="24" w:firstLine="479"/>
        <w:rPr>
          <w:rFonts w:hint="eastAsia" w:ascii="仿宋" w:hAnsi="仿宋" w:eastAsia="仿宋" w:cs="仿宋"/>
          <w:sz w:val="24"/>
          <w:szCs w:val="24"/>
        </w:rPr>
      </w:pPr>
      <w:r>
        <w:rPr>
          <w:rFonts w:hint="eastAsia" w:ascii="仿宋" w:hAnsi="仿宋" w:eastAsia="仿宋" w:cs="仿宋"/>
          <w:spacing w:val="20"/>
          <w:sz w:val="24"/>
          <w:szCs w:val="24"/>
        </w:rPr>
        <w:t>运</w:t>
      </w:r>
      <w:r>
        <w:rPr>
          <w:rFonts w:hint="eastAsia" w:ascii="仿宋" w:hAnsi="仿宋" w:eastAsia="仿宋" w:cs="仿宋"/>
          <w:spacing w:val="12"/>
          <w:sz w:val="24"/>
          <w:szCs w:val="24"/>
        </w:rPr>
        <w:t>用</w:t>
      </w:r>
      <w:r>
        <w:rPr>
          <w:rFonts w:hint="eastAsia" w:ascii="仿宋" w:hAnsi="仿宋" w:eastAsia="仿宋" w:cs="仿宋"/>
          <w:spacing w:val="10"/>
          <w:sz w:val="24"/>
          <w:szCs w:val="24"/>
        </w:rPr>
        <w:t>项目教学法进行真实或仿真项目设计教学,将真实项目引入课堂，通过</w:t>
      </w:r>
      <w:r>
        <w:rPr>
          <w:rFonts w:hint="eastAsia" w:ascii="仿宋" w:hAnsi="仿宋" w:eastAsia="仿宋" w:cs="仿宋"/>
          <w:spacing w:val="4"/>
          <w:sz w:val="24"/>
          <w:szCs w:val="24"/>
        </w:rPr>
        <w:t>职业岗位的典型工作任务，</w:t>
      </w:r>
      <w:r>
        <w:rPr>
          <w:rFonts w:hint="eastAsia" w:ascii="仿宋" w:hAnsi="仿宋" w:eastAsia="仿宋" w:cs="仿宋"/>
          <w:spacing w:val="2"/>
          <w:sz w:val="24"/>
          <w:szCs w:val="24"/>
        </w:rPr>
        <w:t>以“小组教学”模式强调教师和学生的一种交互式、</w:t>
      </w:r>
      <w:r>
        <w:rPr>
          <w:rFonts w:hint="eastAsia" w:ascii="仿宋" w:hAnsi="仿宋" w:eastAsia="仿宋" w:cs="仿宋"/>
          <w:spacing w:val="7"/>
          <w:sz w:val="24"/>
          <w:szCs w:val="24"/>
        </w:rPr>
        <w:t>互动性教学。用情感激发调动学习的积极性,用真实目标增强学习动力,利用优</w:t>
      </w:r>
      <w:r>
        <w:rPr>
          <w:rFonts w:hint="eastAsia" w:ascii="仿宋" w:hAnsi="仿宋" w:eastAsia="仿宋" w:cs="仿宋"/>
          <w:spacing w:val="1"/>
          <w:sz w:val="24"/>
          <w:szCs w:val="24"/>
        </w:rPr>
        <w:t>秀</w:t>
      </w:r>
      <w:r>
        <w:rPr>
          <w:rFonts w:hint="eastAsia" w:ascii="仿宋" w:hAnsi="仿宋" w:eastAsia="仿宋" w:cs="仿宋"/>
          <w:spacing w:val="8"/>
          <w:sz w:val="24"/>
          <w:szCs w:val="24"/>
        </w:rPr>
        <w:t>毕</w:t>
      </w:r>
      <w:r>
        <w:rPr>
          <w:rFonts w:hint="eastAsia" w:ascii="仿宋" w:hAnsi="仿宋" w:eastAsia="仿宋" w:cs="仿宋"/>
          <w:spacing w:val="7"/>
          <w:sz w:val="24"/>
          <w:szCs w:val="24"/>
        </w:rPr>
        <w:t>业生的成功经历调动学生的学习热情，</w:t>
      </w:r>
      <w:r>
        <w:rPr>
          <w:rFonts w:hint="eastAsia" w:ascii="仿宋" w:hAnsi="仿宋" w:cs="仿宋"/>
          <w:spacing w:val="7"/>
          <w:sz w:val="24"/>
          <w:szCs w:val="24"/>
          <w:lang w:val="en-US" w:eastAsia="zh-CN"/>
        </w:rPr>
        <w:t xml:space="preserve"> </w:t>
      </w:r>
      <w:r>
        <w:rPr>
          <w:rFonts w:hint="eastAsia" w:ascii="仿宋" w:hAnsi="仿宋" w:eastAsia="仿宋" w:cs="仿宋"/>
          <w:spacing w:val="7"/>
          <w:sz w:val="24"/>
          <w:szCs w:val="24"/>
        </w:rPr>
        <w:t>利用项目方案设计被客户采纳激发学生</w:t>
      </w:r>
      <w:r>
        <w:rPr>
          <w:rFonts w:hint="eastAsia" w:ascii="仿宋" w:hAnsi="仿宋" w:eastAsia="仿宋" w:cs="仿宋"/>
          <w:spacing w:val="9"/>
          <w:sz w:val="24"/>
          <w:szCs w:val="24"/>
        </w:rPr>
        <w:t>的</w:t>
      </w:r>
      <w:r>
        <w:rPr>
          <w:rFonts w:hint="eastAsia" w:ascii="仿宋" w:hAnsi="仿宋" w:eastAsia="仿宋" w:cs="仿宋"/>
          <w:spacing w:val="6"/>
          <w:sz w:val="24"/>
          <w:szCs w:val="24"/>
        </w:rPr>
        <w:t>学习兴趣。</w:t>
      </w:r>
    </w:p>
    <w:p>
      <w:pPr>
        <w:spacing w:before="0" w:beforeLines="0" w:afterLines="0" w:line="360" w:lineRule="auto"/>
        <w:ind w:left="22" w:right="18" w:firstLine="483"/>
        <w:rPr>
          <w:rFonts w:hint="eastAsia" w:ascii="仿宋" w:hAnsi="仿宋" w:eastAsia="仿宋" w:cs="仿宋"/>
          <w:sz w:val="24"/>
          <w:szCs w:val="24"/>
        </w:rPr>
      </w:pPr>
      <w:r>
        <w:rPr>
          <w:rFonts w:hint="eastAsia" w:ascii="仿宋" w:hAnsi="仿宋" w:eastAsia="仿宋" w:cs="仿宋"/>
          <w:spacing w:val="2"/>
          <w:sz w:val="24"/>
          <w:szCs w:val="24"/>
        </w:rPr>
        <w:t>教学手段运用小组辅导教学，强化学生主动参与</w:t>
      </w:r>
      <w:r>
        <w:rPr>
          <w:rFonts w:hint="eastAsia" w:ascii="仿宋" w:hAnsi="仿宋" w:eastAsia="仿宋" w:cs="仿宋"/>
          <w:spacing w:val="1"/>
          <w:sz w:val="24"/>
          <w:szCs w:val="24"/>
        </w:rPr>
        <w:t>课题的能力，在小组教学</w:t>
      </w:r>
      <w:r>
        <w:rPr>
          <w:rFonts w:hint="eastAsia" w:ascii="仿宋" w:hAnsi="仿宋" w:cs="仿宋"/>
          <w:spacing w:val="1"/>
          <w:sz w:val="24"/>
          <w:szCs w:val="24"/>
          <w:lang w:val="en-US" w:eastAsia="zh-CN"/>
        </w:rPr>
        <w:t>过程</w:t>
      </w:r>
      <w:r>
        <w:rPr>
          <w:rFonts w:hint="eastAsia" w:ascii="仿宋" w:hAnsi="仿宋" w:eastAsia="仿宋" w:cs="仿宋"/>
          <w:spacing w:val="1"/>
          <w:sz w:val="24"/>
          <w:szCs w:val="24"/>
        </w:rPr>
        <w:t>中</w:t>
      </w:r>
      <w:r>
        <w:rPr>
          <w:rFonts w:hint="eastAsia" w:ascii="仿宋" w:hAnsi="仿宋" w:cs="仿宋"/>
          <w:spacing w:val="1"/>
          <w:sz w:val="24"/>
          <w:szCs w:val="24"/>
          <w:lang w:eastAsia="zh-CN"/>
        </w:rPr>
        <w:t>，</w:t>
      </w:r>
      <w:r>
        <w:rPr>
          <w:rFonts w:hint="eastAsia" w:ascii="仿宋" w:hAnsi="仿宋" w:eastAsia="仿宋" w:cs="仿宋"/>
          <w:spacing w:val="6"/>
          <w:sz w:val="24"/>
          <w:szCs w:val="24"/>
        </w:rPr>
        <w:t>一个小组由</w:t>
      </w:r>
      <w:r>
        <w:rPr>
          <w:rFonts w:hint="eastAsia" w:ascii="仿宋" w:hAnsi="仿宋" w:eastAsia="仿宋" w:cs="仿宋"/>
          <w:spacing w:val="6"/>
          <w:sz w:val="24"/>
          <w:szCs w:val="24"/>
          <w:lang w:val="en-US" w:eastAsia="zh-CN"/>
        </w:rPr>
        <w:t>6</w:t>
      </w:r>
      <w:r>
        <w:rPr>
          <w:rFonts w:hint="eastAsia" w:ascii="仿宋" w:hAnsi="仿宋" w:eastAsia="仿宋" w:cs="仿宋"/>
          <w:spacing w:val="3"/>
          <w:sz w:val="24"/>
          <w:szCs w:val="24"/>
        </w:rPr>
        <w:t>-</w:t>
      </w:r>
      <w:r>
        <w:rPr>
          <w:rFonts w:hint="eastAsia" w:ascii="仿宋" w:hAnsi="仿宋" w:cs="仿宋"/>
          <w:spacing w:val="3"/>
          <w:sz w:val="24"/>
          <w:szCs w:val="24"/>
          <w:lang w:val="en-US" w:eastAsia="zh-CN"/>
        </w:rPr>
        <w:t>10</w:t>
      </w:r>
      <w:r>
        <w:rPr>
          <w:rFonts w:hint="eastAsia" w:ascii="仿宋" w:hAnsi="仿宋" w:eastAsia="仿宋" w:cs="仿宋"/>
          <w:spacing w:val="3"/>
          <w:sz w:val="24"/>
          <w:szCs w:val="24"/>
        </w:rPr>
        <w:t>名学生组成，以小组为单位考核任务的完成情况，采取分组设计</w:t>
      </w:r>
      <w:r>
        <w:rPr>
          <w:rFonts w:hint="eastAsia" w:ascii="仿宋" w:hAnsi="仿宋" w:eastAsia="仿宋" w:cs="仿宋"/>
          <w:spacing w:val="9"/>
          <w:sz w:val="24"/>
          <w:szCs w:val="24"/>
        </w:rPr>
        <w:t>锻</w:t>
      </w:r>
      <w:r>
        <w:rPr>
          <w:rFonts w:hint="eastAsia" w:ascii="仿宋" w:hAnsi="仿宋" w:eastAsia="仿宋" w:cs="仿宋"/>
          <w:spacing w:val="7"/>
          <w:sz w:val="24"/>
          <w:szCs w:val="24"/>
        </w:rPr>
        <w:t>炼了团队分工协作的能力。通过案例教学法达到启迪思维的作用，结合各章节</w:t>
      </w:r>
      <w:r>
        <w:rPr>
          <w:rFonts w:hint="eastAsia" w:ascii="仿宋" w:hAnsi="仿宋" w:eastAsia="仿宋" w:cs="仿宋"/>
          <w:spacing w:val="9"/>
          <w:sz w:val="24"/>
          <w:szCs w:val="24"/>
        </w:rPr>
        <w:t>的重点难点，通过典型案例剖析，借鉴成功经验，开拓学生的视野和设计意识</w:t>
      </w:r>
      <w:r>
        <w:rPr>
          <w:rFonts w:hint="eastAsia" w:ascii="仿宋" w:hAnsi="仿宋" w:eastAsia="仿宋" w:cs="仿宋"/>
          <w:spacing w:val="3"/>
          <w:sz w:val="24"/>
          <w:szCs w:val="24"/>
        </w:rPr>
        <w:t>、</w:t>
      </w:r>
      <w:r>
        <w:rPr>
          <w:rFonts w:hint="eastAsia" w:ascii="仿宋" w:hAnsi="仿宋" w:eastAsia="仿宋" w:cs="仿宋"/>
          <w:spacing w:val="9"/>
          <w:sz w:val="24"/>
          <w:szCs w:val="24"/>
        </w:rPr>
        <w:t>理</w:t>
      </w:r>
      <w:r>
        <w:rPr>
          <w:rFonts w:hint="eastAsia" w:ascii="仿宋" w:hAnsi="仿宋" w:eastAsia="仿宋" w:cs="仿宋"/>
          <w:spacing w:val="7"/>
          <w:sz w:val="24"/>
          <w:szCs w:val="24"/>
        </w:rPr>
        <w:t>念，启迪学生的设计思维。结合丰富有效的信息化手段、多媒体进行，音像结</w:t>
      </w:r>
      <w:r>
        <w:rPr>
          <w:rFonts w:hint="eastAsia" w:ascii="仿宋" w:hAnsi="仿宋" w:eastAsia="仿宋" w:cs="仿宋"/>
          <w:spacing w:val="13"/>
          <w:sz w:val="24"/>
          <w:szCs w:val="24"/>
        </w:rPr>
        <w:t>合</w:t>
      </w:r>
      <w:r>
        <w:rPr>
          <w:rFonts w:hint="eastAsia" w:ascii="仿宋" w:hAnsi="仿宋" w:eastAsia="仿宋" w:cs="仿宋"/>
          <w:spacing w:val="9"/>
          <w:sz w:val="24"/>
          <w:szCs w:val="24"/>
        </w:rPr>
        <w:t>，图文并茂，形象、生动，学生易懂，很受欢迎。</w:t>
      </w:r>
    </w:p>
    <w:p>
      <w:pPr>
        <w:spacing w:before="0" w:beforeLines="0" w:afterLines="0" w:line="360" w:lineRule="auto"/>
        <w:ind w:left="34" w:firstLine="552" w:firstLineChars="200"/>
        <w:outlineLvl w:val="2"/>
        <w:rPr>
          <w:rFonts w:hint="eastAsia" w:ascii="仿宋" w:hAnsi="仿宋" w:eastAsia="仿宋" w:cs="仿宋"/>
          <w:sz w:val="24"/>
          <w:szCs w:val="24"/>
        </w:rPr>
      </w:pPr>
      <w:r>
        <w:rPr>
          <w:rFonts w:hint="eastAsia" w:ascii="仿宋" w:hAnsi="仿宋" w:cs="仿宋"/>
          <w:spacing w:val="18"/>
          <w:sz w:val="24"/>
          <w:szCs w:val="24"/>
          <w:lang w:val="en-US" w:eastAsia="zh-CN"/>
        </w:rPr>
        <w:t>3.</w:t>
      </w:r>
      <w:r>
        <w:rPr>
          <w:rFonts w:hint="eastAsia" w:ascii="仿宋" w:hAnsi="仿宋" w:eastAsia="仿宋" w:cs="仿宋"/>
          <w:spacing w:val="18"/>
          <w:sz w:val="24"/>
          <w:szCs w:val="24"/>
        </w:rPr>
        <w:t>教学组织形</w:t>
      </w:r>
      <w:r>
        <w:rPr>
          <w:rFonts w:hint="eastAsia" w:ascii="仿宋" w:hAnsi="仿宋" w:eastAsia="仿宋" w:cs="仿宋"/>
          <w:spacing w:val="17"/>
          <w:sz w:val="24"/>
          <w:szCs w:val="24"/>
        </w:rPr>
        <w:t>式</w:t>
      </w:r>
    </w:p>
    <w:p>
      <w:pPr>
        <w:spacing w:before="0" w:beforeLines="0" w:afterLines="0" w:line="360" w:lineRule="auto"/>
        <w:ind w:left="22" w:right="45" w:firstLine="483"/>
        <w:rPr>
          <w:rFonts w:hint="eastAsia" w:ascii="仿宋" w:hAnsi="仿宋" w:eastAsia="仿宋" w:cs="仿宋"/>
          <w:sz w:val="24"/>
          <w:szCs w:val="24"/>
        </w:rPr>
      </w:pPr>
      <w:r>
        <w:rPr>
          <w:rFonts w:hint="eastAsia" w:ascii="仿宋" w:hAnsi="仿宋" w:eastAsia="仿宋" w:cs="仿宋"/>
          <w:spacing w:val="12"/>
          <w:sz w:val="24"/>
          <w:szCs w:val="24"/>
        </w:rPr>
        <w:t>教学组织</w:t>
      </w:r>
      <w:r>
        <w:rPr>
          <w:rFonts w:hint="eastAsia" w:ascii="仿宋" w:hAnsi="仿宋" w:eastAsia="仿宋" w:cs="仿宋"/>
          <w:spacing w:val="8"/>
          <w:sz w:val="24"/>
          <w:szCs w:val="24"/>
        </w:rPr>
        <w:t>形</w:t>
      </w:r>
      <w:r>
        <w:rPr>
          <w:rFonts w:hint="eastAsia" w:ascii="仿宋" w:hAnsi="仿宋" w:eastAsia="仿宋" w:cs="仿宋"/>
          <w:spacing w:val="6"/>
          <w:sz w:val="24"/>
          <w:szCs w:val="24"/>
        </w:rPr>
        <w:t>式采用集中和分散的教学组织形式相结合，采取集中讲授和分散</w:t>
      </w:r>
      <w:r>
        <w:rPr>
          <w:rFonts w:hint="eastAsia" w:ascii="仿宋" w:hAnsi="仿宋" w:eastAsia="仿宋" w:cs="仿宋"/>
          <w:spacing w:val="11"/>
          <w:sz w:val="24"/>
          <w:szCs w:val="24"/>
        </w:rPr>
        <w:t>实</w:t>
      </w:r>
      <w:r>
        <w:rPr>
          <w:rFonts w:hint="eastAsia" w:ascii="仿宋" w:hAnsi="仿宋" w:eastAsia="仿宋" w:cs="仿宋"/>
          <w:spacing w:val="8"/>
          <w:sz w:val="24"/>
          <w:szCs w:val="24"/>
        </w:rPr>
        <w:t>践的教学组织办法，达到教学目标的最终实现；个别辅导与集体讲授相结合，</w:t>
      </w:r>
      <w:r>
        <w:rPr>
          <w:rFonts w:hint="eastAsia" w:ascii="仿宋" w:hAnsi="仿宋" w:eastAsia="仿宋" w:cs="仿宋"/>
          <w:spacing w:val="9"/>
          <w:sz w:val="24"/>
          <w:szCs w:val="24"/>
        </w:rPr>
        <w:t>采</w:t>
      </w:r>
      <w:r>
        <w:rPr>
          <w:rFonts w:hint="eastAsia" w:ascii="仿宋" w:hAnsi="仿宋" w:eastAsia="仿宋" w:cs="仿宋"/>
          <w:spacing w:val="7"/>
          <w:sz w:val="24"/>
          <w:szCs w:val="24"/>
        </w:rPr>
        <w:t>取有针对性的个别辅导和集中讲授主要知识点的教学组织办法，达到个体和整</w:t>
      </w:r>
      <w:r>
        <w:rPr>
          <w:rFonts w:hint="eastAsia" w:ascii="仿宋" w:hAnsi="仿宋" w:eastAsia="仿宋" w:cs="仿宋"/>
          <w:sz w:val="24"/>
          <w:szCs w:val="24"/>
        </w:rPr>
        <w:t xml:space="preserve"> </w:t>
      </w:r>
      <w:r>
        <w:rPr>
          <w:rFonts w:hint="eastAsia" w:ascii="仿宋" w:hAnsi="仿宋" w:eastAsia="仿宋" w:cs="仿宋"/>
          <w:spacing w:val="9"/>
          <w:sz w:val="24"/>
          <w:szCs w:val="24"/>
        </w:rPr>
        <w:t>体</w:t>
      </w:r>
      <w:r>
        <w:rPr>
          <w:rFonts w:hint="eastAsia" w:ascii="仿宋" w:hAnsi="仿宋" w:eastAsia="仿宋" w:cs="仿宋"/>
          <w:spacing w:val="7"/>
          <w:sz w:val="24"/>
          <w:szCs w:val="24"/>
        </w:rPr>
        <w:t>共同提高的教学目标；课堂教学与专业考察相结合，课堂教学与实践性教学相</w:t>
      </w:r>
      <w:r>
        <w:rPr>
          <w:rFonts w:hint="eastAsia" w:ascii="仿宋" w:hAnsi="仿宋" w:eastAsia="仿宋" w:cs="仿宋"/>
          <w:spacing w:val="9"/>
          <w:sz w:val="24"/>
          <w:szCs w:val="24"/>
        </w:rPr>
        <w:t>结合，注重对专业整体性的思考方法</w:t>
      </w:r>
      <w:r>
        <w:rPr>
          <w:rFonts w:hint="eastAsia" w:ascii="仿宋" w:hAnsi="仿宋" w:eastAsia="仿宋" w:cs="仿宋"/>
          <w:spacing w:val="7"/>
          <w:sz w:val="24"/>
          <w:szCs w:val="24"/>
        </w:rPr>
        <w:t>。</w:t>
      </w:r>
    </w:p>
    <w:p>
      <w:pPr>
        <w:spacing w:before="0" w:beforeLines="0" w:afterLines="0" w:line="360" w:lineRule="auto"/>
        <w:ind w:left="676" w:firstLine="0" w:firstLineChars="0"/>
        <w:outlineLvl w:val="1"/>
        <w:rPr>
          <w:rFonts w:hint="eastAsia" w:ascii="仿宋" w:hAnsi="仿宋" w:eastAsia="仿宋" w:cs="仿宋"/>
          <w:spacing w:val="6"/>
          <w:sz w:val="24"/>
          <w:szCs w:val="24"/>
          <w14:textOutline w14:w="4358" w14:cap="sq" w14:cmpd="sng">
            <w14:solidFill>
              <w14:srgbClr w14:val="000000"/>
            </w14:solidFill>
            <w14:prstDash w14:val="solid"/>
            <w14:bevel/>
          </w14:textOutline>
        </w:rPr>
      </w:pPr>
      <w:bookmarkStart w:id="57" w:name="_Toc14593"/>
      <w:bookmarkStart w:id="58" w:name="_Toc24590"/>
      <w:bookmarkStart w:id="59" w:name="_Toc27269"/>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w:t>
      </w: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五</w:t>
      </w:r>
      <w:r>
        <w:rPr>
          <w:rFonts w:hint="eastAsia" w:ascii="仿宋" w:hAnsi="仿宋" w:eastAsia="仿宋" w:cs="仿宋"/>
          <w:spacing w:val="6"/>
          <w:sz w:val="24"/>
          <w:szCs w:val="24"/>
          <w:lang w:eastAsia="zh-CN"/>
          <w14:textOutline w14:w="4358" w14:cap="sq" w14:cmpd="sng">
            <w14:solidFill>
              <w14:srgbClr w14:val="000000"/>
            </w14:solidFill>
            <w14:prstDash w14:val="solid"/>
            <w14:bevel/>
          </w14:textOutline>
        </w:rPr>
        <w:t>）</w:t>
      </w: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学习</w:t>
      </w:r>
      <w:r>
        <w:rPr>
          <w:rFonts w:hint="eastAsia" w:ascii="仿宋" w:hAnsi="仿宋" w:eastAsia="仿宋" w:cs="仿宋"/>
          <w:spacing w:val="6"/>
          <w:sz w:val="24"/>
          <w:szCs w:val="24"/>
          <w14:textOutline w14:w="4358" w14:cap="sq" w14:cmpd="sng">
            <w14:solidFill>
              <w14:srgbClr w14:val="000000"/>
            </w14:solidFill>
            <w14:prstDash w14:val="solid"/>
            <w14:bevel/>
          </w14:textOutline>
        </w:rPr>
        <w:t>评价</w:t>
      </w:r>
      <w:bookmarkEnd w:id="57"/>
      <w:bookmarkEnd w:id="58"/>
      <w:bookmarkEnd w:id="59"/>
    </w:p>
    <w:p>
      <w:pPr>
        <w:spacing w:before="0" w:beforeLines="0" w:afterLines="0" w:line="360" w:lineRule="auto"/>
        <w:ind w:left="22" w:right="80" w:firstLine="483"/>
        <w:rPr>
          <w:rFonts w:hint="eastAsia" w:ascii="仿宋" w:hAnsi="仿宋" w:eastAsia="仿宋" w:cs="仿宋"/>
          <w:sz w:val="24"/>
          <w:szCs w:val="24"/>
        </w:rPr>
      </w:pPr>
      <w:r>
        <w:rPr>
          <w:rFonts w:hint="eastAsia" w:ascii="仿宋" w:hAnsi="仿宋" w:eastAsia="仿宋" w:cs="仿宋"/>
          <w:spacing w:val="12"/>
          <w:sz w:val="24"/>
          <w:szCs w:val="24"/>
        </w:rPr>
        <w:t>建立由学</w:t>
      </w:r>
      <w:r>
        <w:rPr>
          <w:rFonts w:hint="eastAsia" w:ascii="仿宋" w:hAnsi="仿宋" w:eastAsia="仿宋" w:cs="仿宋"/>
          <w:spacing w:val="8"/>
          <w:sz w:val="24"/>
          <w:szCs w:val="24"/>
        </w:rPr>
        <w:t>校</w:t>
      </w:r>
      <w:r>
        <w:rPr>
          <w:rFonts w:hint="eastAsia" w:ascii="仿宋" w:hAnsi="仿宋" w:eastAsia="仿宋" w:cs="仿宋"/>
          <w:spacing w:val="6"/>
          <w:sz w:val="24"/>
          <w:szCs w:val="24"/>
        </w:rPr>
        <w:t>、社会参与的多元评价体系，将“岗赛证”的评价体系与课程评</w:t>
      </w:r>
      <w:r>
        <w:rPr>
          <w:rFonts w:hint="eastAsia" w:ascii="仿宋" w:hAnsi="仿宋" w:eastAsia="仿宋" w:cs="仿宋"/>
          <w:spacing w:val="9"/>
          <w:sz w:val="24"/>
          <w:szCs w:val="24"/>
        </w:rPr>
        <w:t>价</w:t>
      </w:r>
      <w:r>
        <w:rPr>
          <w:rFonts w:hint="eastAsia" w:ascii="仿宋" w:hAnsi="仿宋" w:eastAsia="仿宋" w:cs="仿宋"/>
          <w:spacing w:val="7"/>
          <w:sz w:val="24"/>
          <w:szCs w:val="24"/>
        </w:rPr>
        <w:t>结合，注重过程评价、关注增值评价。专业教学质量评价体系主要包括形成性</w:t>
      </w:r>
      <w:r>
        <w:rPr>
          <w:rFonts w:hint="eastAsia" w:ascii="仿宋" w:hAnsi="仿宋" w:eastAsia="仿宋" w:cs="仿宋"/>
          <w:spacing w:val="15"/>
          <w:sz w:val="24"/>
          <w:szCs w:val="24"/>
        </w:rPr>
        <w:t>评</w:t>
      </w:r>
      <w:r>
        <w:rPr>
          <w:rFonts w:hint="eastAsia" w:ascii="仿宋" w:hAnsi="仿宋" w:eastAsia="仿宋" w:cs="仿宋"/>
          <w:spacing w:val="9"/>
          <w:sz w:val="24"/>
          <w:szCs w:val="24"/>
        </w:rPr>
        <w:t>价</w:t>
      </w:r>
      <w:r>
        <w:rPr>
          <w:rFonts w:hint="eastAsia" w:ascii="仿宋" w:hAnsi="仿宋" w:cs="仿宋"/>
          <w:spacing w:val="9"/>
          <w:sz w:val="24"/>
          <w:szCs w:val="24"/>
          <w:lang w:eastAsia="zh-CN"/>
        </w:rPr>
        <w:t>、</w:t>
      </w:r>
      <w:r>
        <w:rPr>
          <w:rFonts w:hint="eastAsia" w:ascii="仿宋" w:hAnsi="仿宋" w:eastAsia="仿宋" w:cs="仿宋"/>
          <w:spacing w:val="9"/>
          <w:sz w:val="24"/>
          <w:szCs w:val="24"/>
        </w:rPr>
        <w:t>总结性评价、展示性评价、增值性评价四种方式。</w:t>
      </w:r>
    </w:p>
    <w:p>
      <w:pPr>
        <w:spacing w:before="0" w:beforeLines="0" w:afterLines="0" w:line="360" w:lineRule="auto"/>
        <w:ind w:left="521"/>
        <w:rPr>
          <w:rFonts w:hint="eastAsia" w:ascii="仿宋" w:hAnsi="仿宋" w:eastAsia="仿宋" w:cs="仿宋"/>
          <w:sz w:val="24"/>
          <w:szCs w:val="24"/>
        </w:rPr>
      </w:pPr>
      <w:r>
        <w:rPr>
          <w:rFonts w:hint="eastAsia" w:ascii="仿宋" w:hAnsi="仿宋" w:cs="仿宋"/>
          <w:spacing w:val="8"/>
          <w:sz w:val="24"/>
          <w:szCs w:val="24"/>
          <w:lang w:val="en-US" w:eastAsia="zh-CN"/>
        </w:rPr>
        <w:t>1.</w:t>
      </w:r>
      <w:r>
        <w:rPr>
          <w:rFonts w:hint="eastAsia" w:ascii="仿宋" w:hAnsi="仿宋" w:eastAsia="仿宋" w:cs="仿宋"/>
          <w:spacing w:val="4"/>
          <w:sz w:val="24"/>
          <w:szCs w:val="24"/>
        </w:rPr>
        <w:t>形成性评价</w:t>
      </w:r>
    </w:p>
    <w:p>
      <w:pPr>
        <w:spacing w:before="0" w:beforeLines="0" w:afterLines="0" w:line="360" w:lineRule="auto"/>
        <w:ind w:left="23" w:right="32" w:firstLine="479"/>
        <w:rPr>
          <w:rFonts w:hint="eastAsia" w:ascii="仿宋" w:hAnsi="仿宋" w:eastAsia="仿宋" w:cs="仿宋"/>
          <w:sz w:val="24"/>
          <w:szCs w:val="24"/>
        </w:rPr>
      </w:pPr>
      <w:r>
        <w:rPr>
          <w:rFonts w:hint="eastAsia" w:ascii="仿宋" w:hAnsi="仿宋" w:eastAsia="仿宋" w:cs="仿宋"/>
          <w:spacing w:val="4"/>
          <w:sz w:val="24"/>
          <w:szCs w:val="24"/>
        </w:rPr>
        <w:t>在“</w:t>
      </w:r>
      <w:r>
        <w:rPr>
          <w:rFonts w:hint="eastAsia" w:ascii="仿宋" w:hAnsi="仿宋" w:cs="仿宋"/>
          <w:spacing w:val="4"/>
          <w:sz w:val="24"/>
          <w:szCs w:val="24"/>
          <w:lang w:val="en-US" w:eastAsia="zh-CN"/>
        </w:rPr>
        <w:t>真实</w:t>
      </w:r>
      <w:r>
        <w:rPr>
          <w:rFonts w:hint="eastAsia" w:ascii="仿宋" w:hAnsi="仿宋" w:eastAsia="仿宋" w:cs="仿宋"/>
          <w:spacing w:val="4"/>
          <w:sz w:val="24"/>
          <w:szCs w:val="24"/>
        </w:rPr>
        <w:t>项目</w:t>
      </w:r>
      <w:r>
        <w:rPr>
          <w:rFonts w:hint="eastAsia" w:ascii="仿宋" w:hAnsi="仿宋" w:eastAsia="仿宋" w:cs="仿宋"/>
          <w:spacing w:val="2"/>
          <w:sz w:val="24"/>
          <w:szCs w:val="24"/>
        </w:rPr>
        <w:t>”的教学过程中，按学生在项目中表现出的职业素质、行为、</w:t>
      </w:r>
      <w:r>
        <w:rPr>
          <w:rFonts w:hint="eastAsia" w:ascii="仿宋" w:hAnsi="仿宋" w:eastAsia="仿宋" w:cs="仿宋"/>
          <w:spacing w:val="18"/>
          <w:sz w:val="24"/>
          <w:szCs w:val="24"/>
        </w:rPr>
        <w:t>集</w:t>
      </w:r>
      <w:r>
        <w:rPr>
          <w:rFonts w:hint="eastAsia" w:ascii="仿宋" w:hAnsi="仿宋" w:eastAsia="仿宋" w:cs="仿宋"/>
          <w:spacing w:val="11"/>
          <w:sz w:val="24"/>
          <w:szCs w:val="24"/>
        </w:rPr>
        <w:t>体</w:t>
      </w:r>
      <w:r>
        <w:rPr>
          <w:rFonts w:hint="eastAsia" w:ascii="仿宋" w:hAnsi="仿宋" w:eastAsia="仿宋" w:cs="仿宋"/>
          <w:spacing w:val="9"/>
          <w:sz w:val="24"/>
          <w:szCs w:val="24"/>
        </w:rPr>
        <w:t>意识和团结协作精神，以及强烈的职业责任感和荣誉感进行评价。</w:t>
      </w:r>
    </w:p>
    <w:p>
      <w:pPr>
        <w:spacing w:before="0" w:beforeLines="0" w:afterLines="0" w:line="360" w:lineRule="auto"/>
        <w:ind w:left="506"/>
        <w:rPr>
          <w:rFonts w:hint="eastAsia" w:ascii="仿宋" w:hAnsi="仿宋" w:eastAsia="仿宋" w:cs="仿宋"/>
          <w:sz w:val="24"/>
          <w:szCs w:val="24"/>
        </w:rPr>
      </w:pPr>
      <w:r>
        <w:rPr>
          <w:rFonts w:hint="eastAsia" w:ascii="仿宋" w:hAnsi="仿宋" w:cs="仿宋"/>
          <w:spacing w:val="10"/>
          <w:sz w:val="24"/>
          <w:szCs w:val="24"/>
          <w:lang w:val="en-US" w:eastAsia="zh-CN"/>
        </w:rPr>
        <w:t>2.</w:t>
      </w:r>
      <w:r>
        <w:rPr>
          <w:rFonts w:hint="eastAsia" w:ascii="仿宋" w:hAnsi="仿宋" w:eastAsia="仿宋" w:cs="仿宋"/>
          <w:spacing w:val="6"/>
          <w:sz w:val="24"/>
          <w:szCs w:val="24"/>
        </w:rPr>
        <w:t>总结性评价</w:t>
      </w:r>
    </w:p>
    <w:p>
      <w:pPr>
        <w:spacing w:before="0" w:beforeLines="0" w:afterLines="0" w:line="360" w:lineRule="auto"/>
        <w:ind w:left="25" w:right="112" w:firstLine="477"/>
        <w:rPr>
          <w:rFonts w:hint="eastAsia" w:ascii="仿宋" w:hAnsi="仿宋" w:eastAsia="仿宋" w:cs="仿宋"/>
          <w:sz w:val="24"/>
          <w:szCs w:val="24"/>
        </w:rPr>
      </w:pPr>
      <w:r>
        <w:rPr>
          <w:rFonts w:hint="eastAsia" w:ascii="仿宋" w:hAnsi="仿宋" w:eastAsia="仿宋" w:cs="仿宋"/>
          <w:spacing w:val="7"/>
          <w:sz w:val="24"/>
          <w:szCs w:val="24"/>
        </w:rPr>
        <w:t>在课程职业行为导向教学结束后，对项目的完成情况以及在项目中的技能</w:t>
      </w:r>
      <w:r>
        <w:rPr>
          <w:rFonts w:hint="eastAsia" w:ascii="仿宋" w:hAnsi="仿宋" w:eastAsia="仿宋" w:cs="仿宋"/>
          <w:spacing w:val="3"/>
          <w:sz w:val="24"/>
          <w:szCs w:val="24"/>
        </w:rPr>
        <w:t>表</w:t>
      </w:r>
      <w:r>
        <w:rPr>
          <w:rFonts w:hint="eastAsia" w:ascii="仿宋" w:hAnsi="仿宋" w:eastAsia="仿宋" w:cs="仿宋"/>
          <w:spacing w:val="8"/>
          <w:sz w:val="24"/>
          <w:szCs w:val="24"/>
        </w:rPr>
        <w:t>现</w:t>
      </w:r>
      <w:r>
        <w:rPr>
          <w:rFonts w:hint="eastAsia" w:ascii="仿宋" w:hAnsi="仿宋" w:eastAsia="仿宋" w:cs="仿宋"/>
          <w:spacing w:val="6"/>
          <w:sz w:val="24"/>
          <w:szCs w:val="24"/>
        </w:rPr>
        <w:t>进行评价。</w:t>
      </w:r>
    </w:p>
    <w:p>
      <w:pPr>
        <w:spacing w:before="0" w:beforeLines="0" w:afterLines="0" w:line="360" w:lineRule="auto"/>
        <w:ind w:left="508"/>
        <w:rPr>
          <w:rFonts w:hint="eastAsia" w:ascii="仿宋" w:hAnsi="仿宋" w:eastAsia="仿宋" w:cs="仿宋"/>
          <w:sz w:val="24"/>
          <w:szCs w:val="24"/>
        </w:rPr>
      </w:pPr>
      <w:r>
        <w:rPr>
          <w:rFonts w:hint="eastAsia" w:ascii="仿宋" w:hAnsi="仿宋" w:cs="仿宋"/>
          <w:spacing w:val="8"/>
          <w:sz w:val="24"/>
          <w:szCs w:val="24"/>
          <w:lang w:val="en-US" w:eastAsia="zh-CN"/>
        </w:rPr>
        <w:t>3.</w:t>
      </w:r>
      <w:r>
        <w:rPr>
          <w:rFonts w:hint="eastAsia" w:ascii="仿宋" w:hAnsi="仿宋" w:eastAsia="仿宋" w:cs="仿宋"/>
          <w:spacing w:val="6"/>
          <w:sz w:val="24"/>
          <w:szCs w:val="24"/>
        </w:rPr>
        <w:t>展示性评价</w:t>
      </w:r>
    </w:p>
    <w:p>
      <w:pPr>
        <w:spacing w:before="0" w:beforeLines="0" w:afterLines="0" w:line="360" w:lineRule="auto"/>
        <w:ind w:left="503"/>
        <w:rPr>
          <w:rFonts w:hint="eastAsia" w:ascii="仿宋" w:hAnsi="仿宋" w:eastAsia="仿宋" w:cs="仿宋"/>
          <w:sz w:val="24"/>
          <w:szCs w:val="24"/>
        </w:rPr>
      </w:pPr>
      <w:r>
        <w:rPr>
          <w:rFonts w:hint="eastAsia" w:ascii="仿宋" w:hAnsi="仿宋" w:eastAsia="仿宋" w:cs="仿宋"/>
          <w:spacing w:val="6"/>
          <w:sz w:val="24"/>
          <w:szCs w:val="24"/>
        </w:rPr>
        <w:t>把</w:t>
      </w:r>
      <w:r>
        <w:rPr>
          <w:rFonts w:hint="eastAsia" w:ascii="仿宋" w:hAnsi="仿宋" w:eastAsia="仿宋" w:cs="仿宋"/>
          <w:spacing w:val="5"/>
          <w:sz w:val="24"/>
          <w:szCs w:val="24"/>
        </w:rPr>
        <w:t>完</w:t>
      </w:r>
      <w:r>
        <w:rPr>
          <w:rFonts w:hint="eastAsia" w:ascii="仿宋" w:hAnsi="仿宋" w:eastAsia="仿宋" w:cs="仿宋"/>
          <w:spacing w:val="3"/>
          <w:sz w:val="24"/>
          <w:szCs w:val="24"/>
        </w:rPr>
        <w:t>成的项目作为教学成果展示出来，由“学生自评，小组互评，教师点，</w:t>
      </w:r>
    </w:p>
    <w:p>
      <w:pPr>
        <w:spacing w:before="0" w:beforeLines="0" w:afterLines="0" w:line="360" w:lineRule="auto"/>
        <w:ind w:left="25"/>
        <w:rPr>
          <w:rFonts w:hint="eastAsia" w:ascii="仿宋" w:hAnsi="仿宋" w:eastAsia="仿宋" w:cs="仿宋"/>
          <w:sz w:val="24"/>
          <w:szCs w:val="24"/>
        </w:rPr>
      </w:pPr>
      <w:r>
        <w:rPr>
          <w:rFonts w:hint="eastAsia" w:ascii="仿宋" w:hAnsi="仿宋" w:eastAsia="仿宋" w:cs="仿宋"/>
          <w:spacing w:val="9"/>
          <w:sz w:val="24"/>
          <w:szCs w:val="24"/>
        </w:rPr>
        <w:t>客户选择”四种方式组成的全方位多维度评价</w:t>
      </w:r>
      <w:r>
        <w:rPr>
          <w:rFonts w:hint="eastAsia" w:ascii="仿宋" w:hAnsi="仿宋" w:eastAsia="仿宋" w:cs="仿宋"/>
          <w:spacing w:val="8"/>
          <w:sz w:val="24"/>
          <w:szCs w:val="24"/>
        </w:rPr>
        <w:t>。</w:t>
      </w:r>
    </w:p>
    <w:p>
      <w:pPr>
        <w:spacing w:before="0" w:beforeLines="0" w:afterLines="0" w:line="360" w:lineRule="auto"/>
        <w:ind w:left="382" w:firstLine="254" w:firstLineChars="100"/>
        <w:rPr>
          <w:rFonts w:hint="eastAsia" w:ascii="仿宋" w:hAnsi="仿宋" w:eastAsia="仿宋" w:cs="仿宋"/>
          <w:sz w:val="24"/>
          <w:szCs w:val="24"/>
        </w:rPr>
      </w:pPr>
      <w:r>
        <w:rPr>
          <w:rFonts w:hint="eastAsia" w:ascii="仿宋" w:hAnsi="仿宋" w:cs="仿宋"/>
          <w:spacing w:val="7"/>
          <w:sz w:val="24"/>
          <w:szCs w:val="24"/>
          <w:lang w:val="en-US" w:eastAsia="zh-CN"/>
        </w:rPr>
        <w:t>4.</w:t>
      </w:r>
      <w:r>
        <w:rPr>
          <w:rFonts w:hint="eastAsia" w:ascii="仿宋" w:hAnsi="仿宋" w:eastAsia="仿宋" w:cs="仿宋"/>
          <w:spacing w:val="7"/>
          <w:sz w:val="24"/>
          <w:szCs w:val="24"/>
        </w:rPr>
        <w:t>增值性评价</w:t>
      </w:r>
    </w:p>
    <w:p>
      <w:pPr>
        <w:spacing w:before="0" w:beforeLines="0" w:afterLines="0" w:line="360" w:lineRule="auto"/>
        <w:ind w:left="26" w:right="112" w:firstLine="504"/>
        <w:rPr>
          <w:rFonts w:hint="eastAsia" w:ascii="仿宋" w:hAnsi="仿宋" w:eastAsia="仿宋" w:cs="仿宋"/>
          <w:sz w:val="24"/>
          <w:szCs w:val="24"/>
        </w:rPr>
      </w:pPr>
      <w:r>
        <w:rPr>
          <w:rFonts w:hint="eastAsia" w:ascii="仿宋" w:hAnsi="仿宋" w:eastAsia="仿宋" w:cs="仿宋"/>
          <w:spacing w:val="7"/>
          <w:sz w:val="24"/>
          <w:szCs w:val="24"/>
        </w:rPr>
        <w:t>以</w:t>
      </w:r>
      <w:r>
        <w:rPr>
          <w:rFonts w:hint="eastAsia" w:ascii="仿宋" w:hAnsi="仿宋" w:eastAsia="仿宋" w:cs="仿宋"/>
          <w:spacing w:val="6"/>
          <w:sz w:val="24"/>
          <w:szCs w:val="24"/>
        </w:rPr>
        <w:t>学生个体学习基础为起点，关注记录每个学习阶段的成长值，并以此作为</w:t>
      </w:r>
      <w:r>
        <w:rPr>
          <w:rFonts w:hint="eastAsia" w:ascii="仿宋" w:hAnsi="仿宋" w:eastAsia="仿宋" w:cs="仿宋"/>
          <w:spacing w:val="11"/>
          <w:sz w:val="24"/>
          <w:szCs w:val="24"/>
        </w:rPr>
        <w:t>教</w:t>
      </w:r>
      <w:r>
        <w:rPr>
          <w:rFonts w:hint="eastAsia" w:ascii="仿宋" w:hAnsi="仿宋" w:eastAsia="仿宋" w:cs="仿宋"/>
          <w:spacing w:val="8"/>
          <w:sz w:val="24"/>
          <w:szCs w:val="24"/>
        </w:rPr>
        <w:t>与学的行为考核方式之一。</w:t>
      </w:r>
    </w:p>
    <w:p>
      <w:pPr>
        <w:spacing w:before="0" w:beforeLines="0" w:afterLines="0" w:line="360" w:lineRule="auto"/>
        <w:ind w:left="676" w:firstLine="0" w:firstLineChars="0"/>
        <w:outlineLvl w:val="1"/>
        <w:rPr>
          <w:rFonts w:hint="eastAsia" w:ascii="仿宋" w:hAnsi="仿宋" w:eastAsia="仿宋" w:cs="仿宋"/>
          <w:spacing w:val="6"/>
          <w:sz w:val="24"/>
          <w:szCs w:val="24"/>
          <w14:textOutline w14:w="4358" w14:cap="sq" w14:cmpd="sng">
            <w14:solidFill>
              <w14:srgbClr w14:val="000000"/>
            </w14:solidFill>
            <w14:prstDash w14:val="solid"/>
            <w14:bevel/>
          </w14:textOutline>
        </w:rPr>
      </w:pPr>
      <w:bookmarkStart w:id="60" w:name="_Toc25631"/>
      <w:bookmarkStart w:id="61" w:name="_Toc1222"/>
      <w:bookmarkStart w:id="62" w:name="_Toc17515"/>
      <w:r>
        <w:rPr>
          <w:rFonts w:hint="eastAsia" w:ascii="仿宋" w:hAnsi="仿宋" w:eastAsia="仿宋" w:cs="仿宋"/>
          <w:spacing w:val="6"/>
          <w:sz w:val="24"/>
          <w:szCs w:val="24"/>
          <w14:textOutline w14:w="4358" w14:cap="sq" w14:cmpd="sng">
            <w14:solidFill>
              <w14:srgbClr w14:val="000000"/>
            </w14:solidFill>
            <w14:prstDash w14:val="solid"/>
            <w14:bevel/>
          </w14:textOutline>
        </w:rPr>
        <w:t>(</w:t>
      </w:r>
      <w:r>
        <w:rPr>
          <w:rFonts w:hint="eastAsia" w:ascii="仿宋" w:hAnsi="仿宋" w:eastAsia="仿宋" w:cs="仿宋"/>
          <w:spacing w:val="6"/>
          <w:sz w:val="24"/>
          <w:szCs w:val="24"/>
          <w:lang w:val="en-US" w:eastAsia="zh-CN"/>
          <w14:textOutline w14:w="4358" w14:cap="sq" w14:cmpd="sng">
            <w14:solidFill>
              <w14:srgbClr w14:val="000000"/>
            </w14:solidFill>
            <w14:prstDash w14:val="solid"/>
            <w14:bevel/>
          </w14:textOutline>
        </w:rPr>
        <w:t>六</w:t>
      </w:r>
      <w:r>
        <w:rPr>
          <w:rFonts w:hint="eastAsia" w:ascii="仿宋" w:hAnsi="仿宋" w:eastAsia="仿宋" w:cs="仿宋"/>
          <w:spacing w:val="6"/>
          <w:sz w:val="24"/>
          <w:szCs w:val="24"/>
          <w14:textOutline w14:w="4358" w14:cap="sq" w14:cmpd="sng">
            <w14:solidFill>
              <w14:srgbClr w14:val="000000"/>
            </w14:solidFill>
            <w14:prstDash w14:val="solid"/>
            <w14:bevel/>
          </w14:textOutline>
        </w:rPr>
        <w:t>)质量管理</w:t>
      </w:r>
      <w:bookmarkEnd w:id="60"/>
      <w:bookmarkEnd w:id="61"/>
      <w:bookmarkEnd w:id="62"/>
    </w:p>
    <w:p>
      <w:pPr>
        <w:spacing w:before="0" w:beforeLines="0" w:afterLines="0" w:line="360" w:lineRule="auto"/>
        <w:ind w:left="22" w:right="45" w:firstLine="483"/>
        <w:rPr>
          <w:rFonts w:hint="eastAsia" w:ascii="仿宋" w:hAnsi="仿宋" w:eastAsia="仿宋" w:cs="仿宋"/>
          <w:spacing w:val="12"/>
          <w:sz w:val="24"/>
          <w:szCs w:val="24"/>
        </w:rPr>
      </w:pPr>
      <w:r>
        <w:rPr>
          <w:rFonts w:hint="eastAsia" w:ascii="仿宋" w:hAnsi="仿宋" w:eastAsia="仿宋" w:cs="仿宋"/>
          <w:spacing w:val="12"/>
          <w:sz w:val="24"/>
          <w:szCs w:val="24"/>
        </w:rPr>
        <w:t>在“岗课赛证”融通的人才培养模式下，由于学生一边在企业实践，一边在课堂学习，工学交替，必然会对传统的教学管理产生极大的冲击。因此，要真正推行“岗课赛证”融通的人才培养模式，须彻底打破传统的教学质量管理体系，重构一个基于“工学结合”的专业教学质量管理新体系。“工学结合”作为一种人才培养模式，其本质是教育通过企业与社会需求紧密结合，学生通过“工学结合”提高其岗位适应能力。“工学结合”人才培养模式下的专业教学质量管理改革实践的重点和关键是重构教学质量管理的组织结构、加强规章制度建设与标准建设。</w:t>
      </w:r>
    </w:p>
    <w:p>
      <w:pPr>
        <w:spacing w:before="0" w:beforeLines="0" w:afterLines="0" w:line="360" w:lineRule="auto"/>
        <w:ind w:left="22" w:right="45" w:firstLine="483"/>
        <w:rPr>
          <w:rFonts w:hint="eastAsia" w:ascii="仿宋" w:hAnsi="仿宋" w:eastAsia="仿宋" w:cs="仿宋"/>
          <w:spacing w:val="12"/>
          <w:sz w:val="24"/>
          <w:szCs w:val="24"/>
        </w:rPr>
      </w:pPr>
      <w:r>
        <w:rPr>
          <w:rFonts w:hint="eastAsia" w:ascii="仿宋" w:hAnsi="仿宋" w:cs="仿宋"/>
          <w:spacing w:val="12"/>
          <w:sz w:val="24"/>
          <w:szCs w:val="24"/>
          <w:lang w:val="en-US" w:eastAsia="zh-CN"/>
        </w:rPr>
        <w:t>1.</w:t>
      </w:r>
      <w:r>
        <w:rPr>
          <w:rFonts w:hint="eastAsia" w:ascii="仿宋" w:hAnsi="仿宋" w:eastAsia="仿宋" w:cs="仿宋"/>
          <w:spacing w:val="12"/>
          <w:sz w:val="24"/>
          <w:szCs w:val="24"/>
        </w:rPr>
        <w:t>建立由学校、行业、企业共同参与的</w:t>
      </w:r>
      <w:r>
        <w:rPr>
          <w:rFonts w:hint="eastAsia" w:ascii="仿宋" w:hAnsi="仿宋" w:cs="仿宋"/>
          <w:spacing w:val="12"/>
          <w:sz w:val="24"/>
          <w:szCs w:val="24"/>
          <w:lang w:val="en-US" w:eastAsia="zh-CN"/>
        </w:rPr>
        <w:t xml:space="preserve"> </w:t>
      </w:r>
      <w:r>
        <w:rPr>
          <w:rFonts w:hint="eastAsia" w:ascii="仿宋" w:hAnsi="仿宋" w:eastAsia="仿宋" w:cs="仿宋"/>
          <w:spacing w:val="12"/>
          <w:sz w:val="24"/>
          <w:szCs w:val="24"/>
        </w:rPr>
        <w:t>“工学结合”</w:t>
      </w:r>
      <w:r>
        <w:rPr>
          <w:rFonts w:hint="eastAsia" w:ascii="仿宋" w:hAnsi="仿宋" w:cs="仿宋"/>
          <w:spacing w:val="12"/>
          <w:sz w:val="24"/>
          <w:szCs w:val="24"/>
          <w:lang w:val="en-US" w:eastAsia="zh-CN"/>
        </w:rPr>
        <w:t xml:space="preserve"> </w:t>
      </w:r>
      <w:r>
        <w:rPr>
          <w:rFonts w:hint="eastAsia" w:ascii="仿宋" w:hAnsi="仿宋" w:eastAsia="仿宋" w:cs="仿宋"/>
          <w:spacing w:val="12"/>
          <w:sz w:val="24"/>
          <w:szCs w:val="24"/>
        </w:rPr>
        <w:t>教学质量管理组织结构。即沿着“工学结合”人才培养模式改革的路径，及其所带动的专业、课程、实践教学基地、师资等教学基本建设的内在联系，形成学校、行业、企业共同参与、协同管理的立体化组织架构。</w:t>
      </w:r>
    </w:p>
    <w:p>
      <w:pPr>
        <w:spacing w:before="0" w:beforeLines="0" w:afterLines="0" w:line="360" w:lineRule="auto"/>
        <w:ind w:left="22" w:right="45" w:firstLine="483"/>
        <w:rPr>
          <w:rFonts w:hint="eastAsia" w:ascii="仿宋" w:hAnsi="仿宋" w:eastAsia="仿宋" w:cs="仿宋"/>
          <w:spacing w:val="9"/>
          <w:sz w:val="24"/>
          <w:szCs w:val="24"/>
        </w:rPr>
      </w:pPr>
      <w:r>
        <w:rPr>
          <w:rFonts w:hint="eastAsia" w:ascii="仿宋" w:hAnsi="仿宋" w:cs="仿宋"/>
          <w:spacing w:val="12"/>
          <w:sz w:val="24"/>
          <w:szCs w:val="24"/>
          <w:lang w:val="en-US" w:eastAsia="zh-CN"/>
        </w:rPr>
        <w:t>2.</w:t>
      </w:r>
      <w:r>
        <w:rPr>
          <w:rFonts w:hint="eastAsia" w:ascii="仿宋" w:hAnsi="仿宋" w:eastAsia="仿宋" w:cs="仿宋"/>
          <w:spacing w:val="12"/>
          <w:sz w:val="24"/>
          <w:szCs w:val="24"/>
        </w:rPr>
        <w:t>校企合作共同建设基于</w:t>
      </w:r>
      <w:r>
        <w:rPr>
          <w:rFonts w:hint="eastAsia" w:ascii="仿宋" w:hAnsi="仿宋" w:cs="仿宋"/>
          <w:spacing w:val="12"/>
          <w:sz w:val="24"/>
          <w:szCs w:val="24"/>
          <w:lang w:val="en-US" w:eastAsia="zh-CN"/>
        </w:rPr>
        <w:t xml:space="preserve"> </w:t>
      </w:r>
      <w:r>
        <w:rPr>
          <w:rFonts w:hint="eastAsia" w:ascii="仿宋" w:hAnsi="仿宋" w:eastAsia="仿宋" w:cs="仿宋"/>
          <w:spacing w:val="12"/>
          <w:sz w:val="24"/>
          <w:szCs w:val="24"/>
        </w:rPr>
        <w:t>“工学结合”</w:t>
      </w:r>
      <w:r>
        <w:rPr>
          <w:rFonts w:hint="eastAsia" w:ascii="仿宋" w:hAnsi="仿宋" w:cs="仿宋"/>
          <w:spacing w:val="12"/>
          <w:sz w:val="24"/>
          <w:szCs w:val="24"/>
          <w:lang w:val="en-US" w:eastAsia="zh-CN"/>
        </w:rPr>
        <w:t xml:space="preserve"> </w:t>
      </w:r>
      <w:r>
        <w:rPr>
          <w:rFonts w:hint="eastAsia" w:ascii="仿宋" w:hAnsi="仿宋" w:eastAsia="仿宋" w:cs="仿宋"/>
          <w:spacing w:val="12"/>
          <w:sz w:val="24"/>
          <w:szCs w:val="24"/>
        </w:rPr>
        <w:t>的教学质量管理制度。与“工学结合”人才培养模式相适应的学分制管理办法，如岗位工作经历学分认定</w:t>
      </w:r>
      <w:r>
        <w:rPr>
          <w:rFonts w:hint="eastAsia" w:ascii="仿宋" w:hAnsi="仿宋" w:eastAsia="仿宋" w:cs="仿宋"/>
          <w:spacing w:val="12"/>
          <w:sz w:val="24"/>
          <w:szCs w:val="24"/>
          <w:lang w:val="en-US" w:eastAsia="zh-CN"/>
        </w:rPr>
        <w:t>的</w:t>
      </w:r>
      <w:r>
        <w:rPr>
          <w:rFonts w:hint="eastAsia" w:ascii="仿宋" w:hAnsi="仿宋" w:eastAsia="仿宋" w:cs="仿宋"/>
          <w:spacing w:val="12"/>
          <w:sz w:val="24"/>
          <w:szCs w:val="24"/>
        </w:rPr>
        <w:t>细则、创业创新素质学分认定办法、学生岗位实习成绩评价规则等。与“工学结合”人才培养模式相适应的教师业绩评价办法，使教师工作的内涵与范畴能与改革相对接，并能形成系统的工作机制。如教师参与“工学结合，校企合作”的工作量计算与考核办法、教学岗位聘任实施细则、企业兼职教师</w:t>
      </w:r>
      <w:r>
        <w:rPr>
          <w:rFonts w:hint="eastAsia" w:ascii="仿宋" w:hAnsi="仿宋" w:eastAsia="仿宋" w:cs="仿宋"/>
          <w:spacing w:val="12"/>
          <w:sz w:val="24"/>
          <w:szCs w:val="24"/>
          <w:lang w:val="en-US" w:eastAsia="zh-CN"/>
        </w:rPr>
        <w:t>的</w:t>
      </w:r>
      <w:r>
        <w:rPr>
          <w:rFonts w:hint="eastAsia" w:ascii="仿宋" w:hAnsi="仿宋" w:eastAsia="仿宋" w:cs="仿宋"/>
          <w:spacing w:val="12"/>
          <w:sz w:val="24"/>
          <w:szCs w:val="24"/>
        </w:rPr>
        <w:t xml:space="preserve">管理办法等。与“工学结合”人才培养模式相适应的其它教学质量管理规章制度。如专业人才培养方案制订 (修订) </w:t>
      </w:r>
      <w:r>
        <w:rPr>
          <w:rFonts w:hint="eastAsia" w:ascii="仿宋" w:hAnsi="仿宋" w:eastAsia="仿宋" w:cs="仿宋"/>
          <w:spacing w:val="12"/>
          <w:sz w:val="24"/>
          <w:szCs w:val="24"/>
          <w:lang w:val="en-US" w:eastAsia="zh-CN"/>
        </w:rPr>
        <w:t>的</w:t>
      </w:r>
      <w:r>
        <w:rPr>
          <w:rFonts w:hint="eastAsia" w:ascii="仿宋" w:hAnsi="仿宋" w:eastAsia="仿宋" w:cs="仿宋"/>
          <w:spacing w:val="12"/>
          <w:sz w:val="24"/>
          <w:szCs w:val="24"/>
        </w:rPr>
        <w:t>原则意见、专业建设指导委员会组建及工作规程</w:t>
      </w:r>
      <w:r>
        <w:rPr>
          <w:rFonts w:hint="eastAsia" w:ascii="仿宋" w:hAnsi="仿宋" w:eastAsia="仿宋" w:cs="仿宋"/>
          <w:spacing w:val="6"/>
          <w:sz w:val="24"/>
          <w:szCs w:val="24"/>
        </w:rPr>
        <w:t>、精品课程建设实</w:t>
      </w:r>
      <w:r>
        <w:rPr>
          <w:rFonts w:hint="eastAsia" w:ascii="仿宋" w:hAnsi="仿宋" w:eastAsia="仿宋" w:cs="仿宋"/>
          <w:spacing w:val="13"/>
          <w:sz w:val="24"/>
          <w:szCs w:val="24"/>
        </w:rPr>
        <w:t>施</w:t>
      </w:r>
      <w:r>
        <w:rPr>
          <w:rFonts w:hint="eastAsia" w:ascii="仿宋" w:hAnsi="仿宋" w:eastAsia="仿宋" w:cs="仿宋"/>
          <w:spacing w:val="9"/>
          <w:sz w:val="24"/>
          <w:szCs w:val="24"/>
        </w:rPr>
        <w:t>意见、教学督导工作规程、教学质量奖励条例等。</w:t>
      </w:r>
    </w:p>
    <w:p>
      <w:pPr>
        <w:rPr>
          <w:rFonts w:hint="eastAsia" w:ascii="仿宋" w:hAnsi="仿宋" w:eastAsia="仿宋" w:cs="仿宋"/>
          <w:spacing w:val="9"/>
          <w:sz w:val="24"/>
          <w:szCs w:val="24"/>
        </w:rPr>
      </w:pPr>
      <w:r>
        <w:rPr>
          <w:rFonts w:hint="eastAsia" w:ascii="仿宋" w:hAnsi="仿宋" w:eastAsia="仿宋" w:cs="仿宋"/>
          <w:spacing w:val="9"/>
          <w:sz w:val="24"/>
          <w:szCs w:val="24"/>
        </w:rPr>
        <w:br w:type="page"/>
      </w:r>
    </w:p>
    <w:p>
      <w:pPr>
        <w:spacing w:before="0" w:beforeLines="0" w:afterLines="0" w:line="360" w:lineRule="auto"/>
        <w:ind w:left="22" w:right="45" w:firstLine="483"/>
        <w:rPr>
          <w:rFonts w:hint="eastAsia" w:ascii="仿宋" w:hAnsi="仿宋" w:eastAsia="仿宋" w:cs="仿宋"/>
          <w:spacing w:val="12"/>
          <w:sz w:val="24"/>
          <w:szCs w:val="24"/>
        </w:rPr>
      </w:pPr>
      <w:r>
        <w:rPr>
          <w:rFonts w:hint="eastAsia" w:ascii="仿宋" w:hAnsi="仿宋" w:cs="仿宋"/>
          <w:spacing w:val="12"/>
          <w:sz w:val="24"/>
          <w:szCs w:val="24"/>
          <w:lang w:val="en-US" w:eastAsia="zh-CN"/>
        </w:rPr>
        <w:t>3.</w:t>
      </w:r>
      <w:r>
        <w:rPr>
          <w:rFonts w:hint="eastAsia" w:ascii="仿宋" w:hAnsi="仿宋" w:eastAsia="仿宋" w:cs="仿宋"/>
          <w:spacing w:val="12"/>
          <w:sz w:val="24"/>
          <w:szCs w:val="24"/>
        </w:rPr>
        <w:t>设计基于“工学结合”的教学质量管理流程</w:t>
      </w:r>
    </w:p>
    <w:p>
      <w:pPr>
        <w:spacing w:before="0" w:beforeLines="0" w:afterLines="0" w:line="360" w:lineRule="auto"/>
        <w:ind w:left="22" w:right="45" w:firstLine="483"/>
        <w:rPr>
          <w:rFonts w:hint="eastAsia" w:ascii="仿宋" w:hAnsi="仿宋" w:eastAsia="仿宋" w:cs="仿宋"/>
          <w:spacing w:val="12"/>
          <w:sz w:val="24"/>
          <w:szCs w:val="24"/>
        </w:rPr>
      </w:pPr>
      <w:r>
        <w:rPr>
          <w:rFonts w:hint="eastAsia" w:ascii="仿宋" w:hAnsi="仿宋" w:eastAsia="仿宋" w:cs="仿宋"/>
          <w:spacing w:val="12"/>
          <w:sz w:val="24"/>
          <w:szCs w:val="24"/>
        </w:rPr>
        <w:t>设计教学质量管理流程，制定运作规范和操作细则。把教学质量管理落实到每一个具体环节，实现教学质量管理的精细化。如制定专业与学生、专业与企业</w:t>
      </w:r>
      <w:r>
        <w:rPr>
          <w:rFonts w:hint="eastAsia" w:ascii="仿宋" w:hAnsi="仿宋" w:cs="仿宋"/>
          <w:spacing w:val="12"/>
          <w:sz w:val="24"/>
          <w:szCs w:val="24"/>
          <w:lang w:eastAsia="zh-CN"/>
        </w:rPr>
        <w:t>、</w:t>
      </w:r>
      <w:r>
        <w:rPr>
          <w:rFonts w:hint="eastAsia" w:ascii="仿宋" w:hAnsi="仿宋" w:eastAsia="仿宋" w:cs="仿宋"/>
          <w:spacing w:val="12"/>
          <w:sz w:val="24"/>
          <w:szCs w:val="24"/>
        </w:rPr>
        <w:t>企业与学生之间关于岗位实习的责任协议等。设计企业工作现场管理流程。如教师到学生工作现场的检查要求与考核标准；兼职教师对学生的记录评价标准。</w:t>
      </w:r>
    </w:p>
    <w:p>
      <w:pPr>
        <w:spacing w:before="0" w:beforeLines="0" w:afterLines="0" w:line="360" w:lineRule="auto"/>
        <w:ind w:left="22" w:right="45" w:firstLine="483"/>
        <w:rPr>
          <w:rFonts w:hint="eastAsia" w:ascii="仿宋" w:hAnsi="仿宋" w:eastAsia="仿宋" w:cs="仿宋"/>
          <w:spacing w:val="12"/>
          <w:sz w:val="24"/>
          <w:szCs w:val="24"/>
        </w:rPr>
      </w:pPr>
      <w:r>
        <w:rPr>
          <w:rFonts w:hint="eastAsia" w:ascii="仿宋" w:hAnsi="仿宋" w:cs="仿宋"/>
          <w:spacing w:val="12"/>
          <w:sz w:val="24"/>
          <w:szCs w:val="24"/>
          <w:lang w:val="en-US" w:eastAsia="zh-CN"/>
        </w:rPr>
        <w:t>4.</w:t>
      </w:r>
      <w:r>
        <w:rPr>
          <w:rFonts w:hint="eastAsia" w:ascii="仿宋" w:hAnsi="仿宋" w:eastAsia="仿宋" w:cs="仿宋"/>
          <w:spacing w:val="12"/>
          <w:sz w:val="24"/>
          <w:szCs w:val="24"/>
        </w:rPr>
        <w:t>校企共同开发教学质量管理标准</w:t>
      </w:r>
    </w:p>
    <w:p>
      <w:pPr>
        <w:spacing w:before="0" w:beforeLines="0" w:afterLines="0" w:line="360" w:lineRule="auto"/>
        <w:ind w:left="22" w:right="45" w:firstLine="483"/>
        <w:rPr>
          <w:rFonts w:hint="eastAsia" w:ascii="仿宋" w:hAnsi="仿宋" w:eastAsia="仿宋" w:cs="仿宋"/>
          <w:spacing w:val="12"/>
          <w:sz w:val="24"/>
          <w:szCs w:val="24"/>
        </w:rPr>
      </w:pPr>
      <w:r>
        <w:rPr>
          <w:rFonts w:hint="eastAsia" w:ascii="仿宋" w:hAnsi="仿宋" w:eastAsia="仿宋" w:cs="仿宋"/>
          <w:spacing w:val="12"/>
          <w:sz w:val="24"/>
          <w:szCs w:val="24"/>
        </w:rPr>
        <w:t>以学生职业岗位能力培养为本位，改革教学质量的评价标准。如实践课教学评价标准、学生能力评价标准、毕业设计 (论文) 评价标准等。</w:t>
      </w:r>
    </w:p>
    <w:p>
      <w:pPr>
        <w:spacing w:before="0" w:beforeLines="0" w:afterLines="0" w:line="360" w:lineRule="auto"/>
        <w:ind w:left="22" w:right="45" w:firstLine="483"/>
        <w:rPr>
          <w:rFonts w:hint="eastAsia" w:ascii="仿宋" w:hAnsi="仿宋" w:eastAsia="仿宋" w:cs="仿宋"/>
          <w:spacing w:val="12"/>
          <w:sz w:val="24"/>
          <w:szCs w:val="24"/>
        </w:rPr>
      </w:pPr>
      <w:r>
        <w:rPr>
          <w:rFonts w:hint="eastAsia" w:ascii="仿宋" w:hAnsi="仿宋" w:cs="仿宋"/>
          <w:spacing w:val="12"/>
          <w:sz w:val="24"/>
          <w:szCs w:val="24"/>
          <w:lang w:val="en-US" w:eastAsia="zh-CN"/>
        </w:rPr>
        <w:t>5.</w:t>
      </w:r>
      <w:r>
        <w:rPr>
          <w:rFonts w:hint="eastAsia" w:ascii="仿宋" w:hAnsi="仿宋" w:eastAsia="仿宋" w:cs="仿宋"/>
          <w:spacing w:val="12"/>
          <w:sz w:val="24"/>
          <w:szCs w:val="24"/>
        </w:rPr>
        <w:t>依托“数据采集平台”，实现教学质量“量化”管理</w:t>
      </w:r>
    </w:p>
    <w:p>
      <w:pPr>
        <w:spacing w:before="0" w:beforeLines="0" w:afterLines="0" w:line="360" w:lineRule="auto"/>
        <w:ind w:left="22" w:right="45" w:firstLine="483"/>
        <w:rPr>
          <w:rFonts w:hint="eastAsia" w:ascii="仿宋" w:hAnsi="仿宋" w:eastAsia="仿宋" w:cs="仿宋"/>
          <w:spacing w:val="12"/>
          <w:sz w:val="24"/>
          <w:szCs w:val="24"/>
        </w:rPr>
      </w:pPr>
      <w:r>
        <w:rPr>
          <w:rFonts w:hint="eastAsia" w:ascii="仿宋" w:hAnsi="仿宋" w:eastAsia="仿宋" w:cs="仿宋"/>
          <w:spacing w:val="12"/>
          <w:sz w:val="24"/>
          <w:szCs w:val="24"/>
        </w:rPr>
        <w:t>在教学质量解决方案设计中强化引用状态数据采集平台工作成果的意识，并补充开发适合专业特点的数据采集与管理软件，充分发挥数据采集平台在统计汇总、管理监控、分析开发等方面的功能，从而将数据采集工作作为专业日常教学管理工作的内容予以规范管理，使之服务于教学改革，并真正服务于人才培养质量的提高。</w:t>
      </w:r>
    </w:p>
    <w:p>
      <w:pPr>
        <w:spacing w:before="0" w:beforeLines="0" w:afterLines="0" w:line="360" w:lineRule="auto"/>
        <w:ind w:left="187" w:firstLine="476" w:firstLineChars="200"/>
        <w:outlineLvl w:val="0"/>
        <w:rPr>
          <w:rFonts w:hint="eastAsia" w:ascii="仿宋" w:hAnsi="仿宋" w:eastAsia="仿宋" w:cs="仿宋"/>
          <w:sz w:val="24"/>
          <w:szCs w:val="24"/>
        </w:rPr>
      </w:pPr>
      <w:bookmarkStart w:id="63" w:name="_Toc886"/>
      <w:bookmarkStart w:id="64" w:name="_Toc3115"/>
      <w:bookmarkStart w:id="65" w:name="_Toc16865"/>
      <w:r>
        <w:rPr>
          <w:rFonts w:hint="eastAsia" w:ascii="仿宋" w:hAnsi="仿宋" w:eastAsia="仿宋" w:cs="仿宋"/>
          <w:spacing w:val="-1"/>
          <w:sz w:val="24"/>
          <w:szCs w:val="24"/>
          <w:lang w:val="en-US" w:eastAsia="zh-CN"/>
          <w14:textOutline w14:w="5103" w14:cap="sq" w14:cmpd="sng">
            <w14:solidFill>
              <w14:srgbClr w14:val="000000"/>
            </w14:solidFill>
            <w14:prstDash w14:val="solid"/>
            <w14:bevel/>
          </w14:textOutline>
        </w:rPr>
        <w:t>九</w:t>
      </w:r>
      <w:r>
        <w:rPr>
          <w:rFonts w:hint="eastAsia" w:ascii="仿宋" w:hAnsi="仿宋" w:eastAsia="仿宋" w:cs="仿宋"/>
          <w:spacing w:val="-1"/>
          <w:sz w:val="24"/>
          <w:szCs w:val="24"/>
          <w14:textOutline w14:w="5103" w14:cap="sq" w14:cmpd="sng">
            <w14:solidFill>
              <w14:srgbClr w14:val="000000"/>
            </w14:solidFill>
            <w14:prstDash w14:val="solid"/>
            <w14:bevel/>
          </w14:textOutline>
        </w:rPr>
        <w:t>、毕业要</w:t>
      </w:r>
      <w:r>
        <w:rPr>
          <w:rFonts w:hint="eastAsia" w:ascii="仿宋" w:hAnsi="仿宋" w:eastAsia="仿宋" w:cs="仿宋"/>
          <w:sz w:val="24"/>
          <w:szCs w:val="24"/>
          <w14:textOutline w14:w="5103" w14:cap="sq" w14:cmpd="sng">
            <w14:solidFill>
              <w14:srgbClr w14:val="000000"/>
            </w14:solidFill>
            <w14:prstDash w14:val="solid"/>
            <w14:bevel/>
          </w14:textOutline>
        </w:rPr>
        <w:t>求</w:t>
      </w:r>
      <w:bookmarkEnd w:id="63"/>
      <w:bookmarkEnd w:id="64"/>
      <w:bookmarkEnd w:id="65"/>
    </w:p>
    <w:p>
      <w:pPr>
        <w:keepNext w:val="0"/>
        <w:keepLines w:val="0"/>
        <w:pageBreakBefore w:val="0"/>
        <w:widowControl/>
        <w:kinsoku w:val="0"/>
        <w:wordWrap/>
        <w:overflowPunct/>
        <w:topLinePunct w:val="0"/>
        <w:autoSpaceDE w:val="0"/>
        <w:autoSpaceDN w:val="0"/>
        <w:bidi w:val="0"/>
        <w:adjustRightInd w:val="0"/>
        <w:snapToGrid w:val="0"/>
        <w:spacing w:before="0" w:beforeLines="0" w:afterLines="0" w:line="360" w:lineRule="auto"/>
        <w:ind w:left="676" w:firstLine="0" w:firstLineChars="0"/>
        <w:textAlignment w:val="baseline"/>
        <w:outlineLvl w:val="1"/>
        <w:rPr>
          <w:rFonts w:hint="eastAsia" w:ascii="仿宋" w:hAnsi="仿宋" w:eastAsia="仿宋" w:cs="仿宋"/>
          <w:sz w:val="24"/>
          <w:szCs w:val="24"/>
          <w:lang w:val="en-US" w:eastAsia="zh-CN"/>
        </w:rPr>
      </w:pPr>
      <w:bookmarkStart w:id="66" w:name="_Toc18974"/>
      <w:bookmarkStart w:id="67" w:name="_Toc11876"/>
      <w:bookmarkStart w:id="68" w:name="_Toc13523"/>
      <w:r>
        <w:rPr>
          <w:rFonts w:hint="eastAsia" w:ascii="仿宋" w:hAnsi="仿宋" w:eastAsia="仿宋" w:cs="仿宋"/>
          <w:spacing w:val="6"/>
          <w:sz w:val="24"/>
          <w:szCs w:val="24"/>
          <w14:textOutline w14:w="4358" w14:cap="sq" w14:cmpd="sng">
            <w14:solidFill>
              <w14:srgbClr w14:val="000000"/>
            </w14:solidFill>
            <w14:prstDash w14:val="solid"/>
            <w14:bevel/>
          </w14:textOutline>
        </w:rPr>
        <w:t>(一)</w:t>
      </w:r>
      <w:r>
        <w:rPr>
          <w:rFonts w:hint="eastAsia" w:ascii="仿宋" w:hAnsi="仿宋" w:eastAsia="仿宋" w:cs="仿宋"/>
          <w:spacing w:val="6"/>
          <w:sz w:val="24"/>
          <w:szCs w:val="24"/>
        </w:rPr>
        <w:t xml:space="preserve"> </w:t>
      </w:r>
      <w:r>
        <w:rPr>
          <w:rFonts w:hint="eastAsia" w:ascii="仿宋" w:hAnsi="仿宋" w:eastAsia="仿宋" w:cs="仿宋"/>
          <w:spacing w:val="21"/>
          <w:sz w:val="24"/>
          <w:szCs w:val="24"/>
          <w:lang w:val="en-US" w:eastAsia="zh-CN"/>
          <w14:textOutline w14:w="4358" w14:cap="sq" w14:cmpd="sng">
            <w14:solidFill>
              <w14:srgbClr w14:val="000000"/>
            </w14:solidFill>
            <w14:prstDash w14:val="solid"/>
            <w14:bevel/>
          </w14:textOutline>
        </w:rPr>
        <w:t>基本要求</w:t>
      </w:r>
      <w:bookmarkEnd w:id="66"/>
      <w:bookmarkEnd w:id="67"/>
      <w:bookmarkEnd w:id="68"/>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left="23" w:right="45" w:firstLine="482"/>
        <w:textAlignment w:val="baseline"/>
        <w:rPr>
          <w:rFonts w:hint="eastAsia" w:ascii="仿宋" w:hAnsi="仿宋" w:eastAsia="仿宋" w:cs="仿宋"/>
          <w:spacing w:val="12"/>
          <w:sz w:val="24"/>
          <w:szCs w:val="24"/>
        </w:rPr>
      </w:pPr>
      <w:r>
        <w:rPr>
          <w:rFonts w:hint="eastAsia" w:ascii="仿宋" w:hAnsi="仿宋" w:cs="仿宋"/>
          <w:spacing w:val="12"/>
          <w:sz w:val="24"/>
          <w:szCs w:val="24"/>
          <w:lang w:val="en-US" w:eastAsia="zh-CN"/>
        </w:rPr>
        <w:t>1.</w:t>
      </w:r>
      <w:r>
        <w:rPr>
          <w:rFonts w:hint="eastAsia" w:ascii="仿宋" w:hAnsi="仿宋" w:eastAsia="仿宋" w:cs="仿宋"/>
          <w:spacing w:val="12"/>
          <w:sz w:val="24"/>
          <w:szCs w:val="24"/>
          <w:lang w:val="en-US" w:eastAsia="zh-CN"/>
        </w:rPr>
        <w:t>德、智、体、美、劳等方面均通过学生管理部门考核达标；</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left="23" w:right="45" w:firstLine="482"/>
        <w:textAlignment w:val="baseline"/>
        <w:rPr>
          <w:rFonts w:hint="eastAsia" w:ascii="仿宋" w:hAnsi="仿宋" w:eastAsia="仿宋" w:cs="仿宋"/>
          <w:spacing w:val="12"/>
          <w:sz w:val="24"/>
          <w:szCs w:val="24"/>
        </w:rPr>
      </w:pPr>
      <w:r>
        <w:rPr>
          <w:rFonts w:hint="eastAsia" w:ascii="仿宋" w:hAnsi="仿宋" w:cs="仿宋"/>
          <w:spacing w:val="12"/>
          <w:sz w:val="24"/>
          <w:szCs w:val="24"/>
          <w:lang w:val="en-US" w:eastAsia="zh-CN"/>
        </w:rPr>
        <w:t>2.</w:t>
      </w:r>
      <w:r>
        <w:rPr>
          <w:rFonts w:hint="eastAsia" w:ascii="仿宋" w:hAnsi="仿宋" w:eastAsia="仿宋" w:cs="仿宋"/>
          <w:spacing w:val="12"/>
          <w:sz w:val="24"/>
          <w:szCs w:val="24"/>
          <w:lang w:val="en-US" w:eastAsia="zh-CN"/>
        </w:rPr>
        <w:t>按规定完成课程（学习领域）的学习，成绩合格；</w:t>
      </w:r>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left="23" w:right="45" w:firstLine="482"/>
        <w:textAlignment w:val="baseline"/>
        <w:rPr>
          <w:rFonts w:hint="eastAsia" w:ascii="仿宋" w:hAnsi="仿宋" w:eastAsia="仿宋" w:cs="仿宋"/>
          <w:spacing w:val="12"/>
          <w:sz w:val="24"/>
          <w:szCs w:val="24"/>
        </w:rPr>
      </w:pPr>
      <w:r>
        <w:rPr>
          <w:rFonts w:hint="eastAsia" w:ascii="仿宋" w:hAnsi="仿宋" w:cs="仿宋"/>
          <w:spacing w:val="12"/>
          <w:sz w:val="24"/>
          <w:szCs w:val="24"/>
          <w:lang w:val="en-US" w:eastAsia="zh-CN"/>
        </w:rPr>
        <w:t>3.</w:t>
      </w:r>
      <w:r>
        <w:rPr>
          <w:rFonts w:hint="eastAsia" w:ascii="仿宋" w:hAnsi="仿宋" w:eastAsia="仿宋" w:cs="仿宋"/>
          <w:spacing w:val="12"/>
          <w:sz w:val="24"/>
          <w:szCs w:val="24"/>
          <w:lang w:val="en-US" w:eastAsia="zh-CN"/>
        </w:rPr>
        <w:t>完成各实践性教学环节（单列科目：如实践课、课程设计、实习、毕业实践、毕业设计等）的学习，成绩合格。</w:t>
      </w:r>
    </w:p>
    <w:p>
      <w:pPr>
        <w:keepNext w:val="0"/>
        <w:keepLines w:val="0"/>
        <w:pageBreakBefore w:val="0"/>
        <w:widowControl/>
        <w:kinsoku w:val="0"/>
        <w:wordWrap/>
        <w:overflowPunct/>
        <w:topLinePunct w:val="0"/>
        <w:autoSpaceDE w:val="0"/>
        <w:autoSpaceDN w:val="0"/>
        <w:bidi w:val="0"/>
        <w:adjustRightInd w:val="0"/>
        <w:snapToGrid w:val="0"/>
        <w:spacing w:beforeLines="0" w:after="0" w:afterLines="0" w:line="360" w:lineRule="auto"/>
        <w:ind w:left="675" w:firstLine="0" w:firstLineChars="0"/>
        <w:textAlignment w:val="baseline"/>
        <w:outlineLvl w:val="1"/>
        <w:rPr>
          <w:rFonts w:hint="eastAsia" w:ascii="仿宋" w:hAnsi="仿宋" w:cs="仿宋"/>
          <w:szCs w:val="24"/>
        </w:rPr>
      </w:pPr>
      <w:bookmarkStart w:id="69" w:name="_Toc16772"/>
      <w:bookmarkStart w:id="70" w:name="_Toc2378"/>
      <w:bookmarkStart w:id="71" w:name="_Toc12317"/>
      <w:r>
        <w:rPr>
          <w:rFonts w:hint="eastAsia" w:ascii="仿宋" w:hAnsi="仿宋" w:eastAsia="仿宋" w:cs="仿宋"/>
          <w:spacing w:val="21"/>
          <w:sz w:val="24"/>
          <w:szCs w:val="24"/>
          <w:lang w:val="en-US" w:eastAsia="zh-CN"/>
          <w14:textOutline w14:w="4358" w14:cap="sq" w14:cmpd="sng">
            <w14:solidFill>
              <w14:srgbClr w14:val="000000"/>
            </w14:solidFill>
            <w14:prstDash w14:val="solid"/>
            <w14:bevel/>
          </w14:textOutline>
        </w:rPr>
        <w:t>(二) 考证要求</w:t>
      </w:r>
      <w:bookmarkEnd w:id="69"/>
      <w:bookmarkEnd w:id="70"/>
      <w:bookmarkEnd w:id="71"/>
    </w:p>
    <w:p>
      <w:pPr>
        <w:keepNext w:val="0"/>
        <w:keepLines w:val="0"/>
        <w:pageBreakBefore w:val="0"/>
        <w:widowControl/>
        <w:kinsoku w:val="0"/>
        <w:wordWrap/>
        <w:overflowPunct/>
        <w:topLinePunct w:val="0"/>
        <w:autoSpaceDE w:val="0"/>
        <w:autoSpaceDN w:val="0"/>
        <w:bidi w:val="0"/>
        <w:adjustRightInd w:val="0"/>
        <w:snapToGrid w:val="0"/>
        <w:spacing w:beforeLines="0" w:afterLines="0" w:line="360" w:lineRule="auto"/>
        <w:ind w:left="181" w:right="176" w:firstLine="482"/>
        <w:textAlignment w:val="baseline"/>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高校计算机等级考试（一级或二级证书）或机械产品三维模型设计等级证书（中级）、增材制造模型设计职业技能等级证书（中级）至少一个相关证书。</w:t>
      </w:r>
    </w:p>
    <w:p>
      <w:pPr>
        <w:spacing w:before="0" w:beforeLines="0" w:afterLines="0" w:line="360" w:lineRule="auto"/>
        <w:ind w:left="187" w:firstLine="476" w:firstLineChars="200"/>
        <w:outlineLvl w:val="0"/>
        <w:rPr>
          <w:rFonts w:hint="eastAsia" w:ascii="仿宋" w:hAnsi="仿宋" w:eastAsia="仿宋" w:cs="仿宋"/>
          <w:spacing w:val="-1"/>
          <w:sz w:val="24"/>
          <w:szCs w:val="24"/>
          <w:lang w:val="en-US" w:eastAsia="zh-CN"/>
          <w14:textOutline w14:w="5103" w14:cap="sq" w14:cmpd="sng">
            <w14:solidFill>
              <w14:srgbClr w14:val="000000"/>
            </w14:solidFill>
            <w14:prstDash w14:val="solid"/>
            <w14:bevel/>
          </w14:textOutline>
        </w:rPr>
      </w:pPr>
      <w:bookmarkStart w:id="72" w:name="_Toc13143"/>
      <w:bookmarkStart w:id="73" w:name="_Toc20173"/>
      <w:bookmarkStart w:id="74" w:name="_Toc32224"/>
      <w:r>
        <w:rPr>
          <w:rFonts w:hint="eastAsia" w:ascii="仿宋" w:hAnsi="仿宋" w:eastAsia="仿宋" w:cs="仿宋"/>
          <w:spacing w:val="-1"/>
          <w:sz w:val="24"/>
          <w:szCs w:val="24"/>
          <w:lang w:val="en-US" w:eastAsia="zh-CN"/>
          <w14:textOutline w14:w="5103" w14:cap="sq" w14:cmpd="sng">
            <w14:solidFill>
              <w14:srgbClr w14:val="000000"/>
            </w14:solidFill>
            <w14:prstDash w14:val="solid"/>
            <w14:bevel/>
          </w14:textOutline>
        </w:rPr>
        <w:t>十、建议与说明</w:t>
      </w:r>
      <w:bookmarkEnd w:id="72"/>
      <w:bookmarkEnd w:id="73"/>
      <w:bookmarkEnd w:id="74"/>
    </w:p>
    <w:p>
      <w:pPr>
        <w:spacing w:before="0" w:beforeLines="0" w:afterLines="0" w:line="360" w:lineRule="auto"/>
        <w:ind w:left="676" w:firstLine="0" w:firstLineChars="0"/>
        <w:outlineLvl w:val="1"/>
        <w:rPr>
          <w:rFonts w:hint="eastAsia" w:ascii="仿宋" w:hAnsi="仿宋" w:eastAsia="仿宋" w:cs="仿宋"/>
          <w:sz w:val="24"/>
          <w:szCs w:val="24"/>
        </w:rPr>
      </w:pPr>
      <w:bookmarkStart w:id="75" w:name="_Toc8358"/>
      <w:bookmarkStart w:id="76" w:name="_Toc32302"/>
      <w:r>
        <w:rPr>
          <w:rFonts w:hint="eastAsia" w:ascii="仿宋" w:hAnsi="仿宋" w:eastAsia="仿宋" w:cs="仿宋"/>
          <w:spacing w:val="14"/>
          <w:sz w:val="24"/>
          <w:szCs w:val="24"/>
          <w14:textOutline w14:w="4358" w14:cap="sq" w14:cmpd="sng">
            <w14:solidFill>
              <w14:srgbClr w14:val="000000"/>
            </w14:solidFill>
            <w14:prstDash w14:val="solid"/>
            <w14:bevel/>
          </w14:textOutline>
        </w:rPr>
        <w:t>(</w:t>
      </w:r>
      <w:r>
        <w:rPr>
          <w:rFonts w:hint="eastAsia" w:ascii="仿宋" w:hAnsi="仿宋" w:eastAsia="仿宋" w:cs="仿宋"/>
          <w:spacing w:val="7"/>
          <w:sz w:val="24"/>
          <w:szCs w:val="24"/>
          <w14:textOutline w14:w="4358" w14:cap="sq" w14:cmpd="sng">
            <w14:solidFill>
              <w14:srgbClr w14:val="000000"/>
            </w14:solidFill>
            <w14:prstDash w14:val="solid"/>
            <w14:bevel/>
          </w14:textOutline>
        </w:rPr>
        <w:t>一)</w:t>
      </w:r>
      <w:r>
        <w:rPr>
          <w:rFonts w:hint="eastAsia" w:ascii="仿宋" w:hAnsi="仿宋" w:eastAsia="仿宋" w:cs="仿宋"/>
          <w:spacing w:val="7"/>
          <w:sz w:val="24"/>
          <w:szCs w:val="24"/>
        </w:rPr>
        <w:t xml:space="preserve"> </w:t>
      </w:r>
      <w:r>
        <w:rPr>
          <w:rFonts w:hint="eastAsia" w:ascii="仿宋" w:hAnsi="仿宋" w:eastAsia="仿宋" w:cs="仿宋"/>
          <w:spacing w:val="7"/>
          <w:sz w:val="24"/>
          <w:szCs w:val="24"/>
          <w14:textOutline w14:w="4358" w14:cap="sq" w14:cmpd="sng">
            <w14:solidFill>
              <w14:srgbClr w14:val="000000"/>
            </w14:solidFill>
            <w14:prstDash w14:val="solid"/>
            <w14:bevel/>
          </w14:textOutline>
        </w:rPr>
        <w:t>成立专业指导委员会</w:t>
      </w:r>
      <w:bookmarkEnd w:id="75"/>
      <w:bookmarkEnd w:id="76"/>
    </w:p>
    <w:p>
      <w:pPr>
        <w:spacing w:before="0" w:beforeLines="0" w:afterLines="0" w:line="360" w:lineRule="auto"/>
        <w:ind w:left="183" w:right="174" w:firstLine="481"/>
        <w:rPr>
          <w:rFonts w:hint="eastAsia" w:ascii="仿宋" w:hAnsi="仿宋" w:eastAsia="仿宋" w:cs="仿宋"/>
          <w:spacing w:val="6"/>
          <w:sz w:val="24"/>
          <w:szCs w:val="24"/>
        </w:rPr>
      </w:pPr>
      <w:r>
        <w:rPr>
          <w:rFonts w:hint="eastAsia" w:ascii="仿宋" w:hAnsi="仿宋" w:eastAsia="仿宋" w:cs="仿宋"/>
          <w:spacing w:val="7"/>
          <w:sz w:val="24"/>
          <w:szCs w:val="24"/>
        </w:rPr>
        <w:t>专业指导委员会成员应由学院领导、校外知名人士，企业人员和部分系主</w:t>
      </w:r>
      <w:r>
        <w:rPr>
          <w:rFonts w:hint="eastAsia" w:ascii="仿宋" w:hAnsi="仿宋" w:eastAsia="仿宋" w:cs="仿宋"/>
          <w:spacing w:val="2"/>
          <w:sz w:val="24"/>
          <w:szCs w:val="24"/>
        </w:rPr>
        <w:t>任</w:t>
      </w:r>
      <w:r>
        <w:rPr>
          <w:rFonts w:hint="eastAsia" w:ascii="仿宋" w:hAnsi="仿宋" w:eastAsia="仿宋" w:cs="仿宋"/>
          <w:spacing w:val="9"/>
          <w:sz w:val="24"/>
          <w:szCs w:val="24"/>
        </w:rPr>
        <w:t>参</w:t>
      </w:r>
      <w:r>
        <w:rPr>
          <w:rFonts w:hint="eastAsia" w:ascii="仿宋" w:hAnsi="仿宋" w:eastAsia="仿宋" w:cs="仿宋"/>
          <w:spacing w:val="7"/>
          <w:sz w:val="24"/>
          <w:szCs w:val="24"/>
        </w:rPr>
        <w:t>加，主要任务是制定我院教学目标、实践教学目标和审核确定我院各专业的人才培养方案</w:t>
      </w:r>
      <w:r>
        <w:rPr>
          <w:rFonts w:hint="eastAsia" w:ascii="仿宋" w:hAnsi="仿宋" w:eastAsia="仿宋" w:cs="仿宋"/>
          <w:spacing w:val="6"/>
          <w:sz w:val="24"/>
          <w:szCs w:val="24"/>
        </w:rPr>
        <w:t>。</w:t>
      </w:r>
    </w:p>
    <w:p>
      <w:pPr>
        <w:rPr>
          <w:rFonts w:hint="eastAsia" w:ascii="仿宋" w:hAnsi="仿宋" w:eastAsia="仿宋" w:cs="仿宋"/>
          <w:spacing w:val="6"/>
          <w:sz w:val="24"/>
          <w:szCs w:val="24"/>
        </w:rPr>
      </w:pPr>
      <w:r>
        <w:rPr>
          <w:rFonts w:hint="eastAsia" w:ascii="仿宋" w:hAnsi="仿宋" w:eastAsia="仿宋" w:cs="仿宋"/>
          <w:spacing w:val="6"/>
          <w:sz w:val="24"/>
          <w:szCs w:val="24"/>
        </w:rPr>
        <w:br w:type="page"/>
      </w:r>
    </w:p>
    <w:p>
      <w:pPr>
        <w:spacing w:beforeLines="0" w:afterLines="0" w:line="360" w:lineRule="auto"/>
        <w:ind w:left="676" w:firstLine="0" w:firstLineChars="0"/>
        <w:outlineLvl w:val="1"/>
        <w:rPr>
          <w:rFonts w:hint="eastAsia" w:ascii="仿宋" w:hAnsi="仿宋" w:eastAsia="仿宋" w:cs="仿宋"/>
          <w:sz w:val="24"/>
          <w:szCs w:val="24"/>
        </w:rPr>
      </w:pPr>
      <w:bookmarkStart w:id="77" w:name="_bookmark30"/>
      <w:bookmarkEnd w:id="77"/>
      <w:bookmarkStart w:id="78" w:name="_Toc818"/>
      <w:bookmarkStart w:id="79" w:name="_Toc1808"/>
      <w:r>
        <w:rPr>
          <w:rFonts w:hint="eastAsia" w:ascii="仿宋" w:hAnsi="仿宋" w:eastAsia="仿宋" w:cs="仿宋"/>
          <w:spacing w:val="17"/>
          <w:sz w:val="24"/>
          <w:szCs w:val="24"/>
          <w14:textOutline w14:w="4358" w14:cap="sq" w14:cmpd="sng">
            <w14:solidFill>
              <w14:srgbClr w14:val="000000"/>
            </w14:solidFill>
            <w14:prstDash w14:val="solid"/>
            <w14:bevel/>
          </w14:textOutline>
        </w:rPr>
        <w:t>(二)</w:t>
      </w:r>
      <w:r>
        <w:rPr>
          <w:rFonts w:hint="eastAsia" w:ascii="仿宋" w:hAnsi="仿宋" w:eastAsia="仿宋" w:cs="仿宋"/>
          <w:spacing w:val="17"/>
          <w:sz w:val="24"/>
          <w:szCs w:val="24"/>
        </w:rPr>
        <w:t xml:space="preserve"> </w:t>
      </w:r>
      <w:r>
        <w:rPr>
          <w:rFonts w:hint="eastAsia" w:ascii="仿宋" w:hAnsi="仿宋" w:eastAsia="仿宋" w:cs="仿宋"/>
          <w:spacing w:val="17"/>
          <w:sz w:val="24"/>
          <w:szCs w:val="24"/>
          <w14:textOutline w14:w="4358" w14:cap="sq" w14:cmpd="sng">
            <w14:solidFill>
              <w14:srgbClr w14:val="000000"/>
            </w14:solidFill>
            <w14:prstDash w14:val="solid"/>
            <w14:bevel/>
          </w14:textOutline>
        </w:rPr>
        <w:t>建立实践教学组织体</w:t>
      </w:r>
      <w:r>
        <w:rPr>
          <w:rFonts w:hint="eastAsia" w:ascii="仿宋" w:hAnsi="仿宋" w:eastAsia="仿宋" w:cs="仿宋"/>
          <w:spacing w:val="15"/>
          <w:sz w:val="24"/>
          <w:szCs w:val="24"/>
          <w14:textOutline w14:w="4358" w14:cap="sq" w14:cmpd="sng">
            <w14:solidFill>
              <w14:srgbClr w14:val="000000"/>
            </w14:solidFill>
            <w14:prstDash w14:val="solid"/>
            <w14:bevel/>
          </w14:textOutline>
        </w:rPr>
        <w:t>系</w:t>
      </w:r>
      <w:bookmarkEnd w:id="78"/>
      <w:bookmarkEnd w:id="79"/>
    </w:p>
    <w:p>
      <w:pPr>
        <w:spacing w:before="0" w:beforeLines="0" w:afterLines="0" w:line="360" w:lineRule="auto"/>
        <w:ind w:left="184" w:right="174" w:firstLine="480"/>
        <w:rPr>
          <w:rFonts w:hint="eastAsia" w:ascii="仿宋" w:hAnsi="仿宋" w:eastAsia="仿宋" w:cs="仿宋"/>
          <w:sz w:val="24"/>
          <w:szCs w:val="24"/>
        </w:rPr>
      </w:pPr>
      <w:r>
        <w:rPr>
          <w:rFonts w:hint="eastAsia" w:ascii="仿宋" w:hAnsi="仿宋" w:eastAsia="仿宋" w:cs="仿宋"/>
          <w:spacing w:val="7"/>
          <w:sz w:val="24"/>
          <w:szCs w:val="24"/>
        </w:rPr>
        <w:t>应设主管实践教学的副主任，与实训管理中心、教务管理员、实验指导教</w:t>
      </w:r>
      <w:r>
        <w:rPr>
          <w:rFonts w:hint="eastAsia" w:ascii="仿宋" w:hAnsi="仿宋" w:eastAsia="仿宋" w:cs="仿宋"/>
          <w:spacing w:val="3"/>
          <w:sz w:val="24"/>
          <w:szCs w:val="24"/>
        </w:rPr>
        <w:t>师</w:t>
      </w:r>
      <w:r>
        <w:rPr>
          <w:rFonts w:hint="eastAsia" w:ascii="仿宋" w:hAnsi="仿宋" w:eastAsia="仿宋" w:cs="仿宋"/>
          <w:spacing w:val="9"/>
          <w:sz w:val="24"/>
          <w:szCs w:val="24"/>
        </w:rPr>
        <w:t>和</w:t>
      </w:r>
      <w:r>
        <w:rPr>
          <w:rFonts w:hint="eastAsia" w:ascii="仿宋" w:hAnsi="仿宋" w:eastAsia="仿宋" w:cs="仿宋"/>
          <w:spacing w:val="7"/>
          <w:sz w:val="24"/>
          <w:szCs w:val="24"/>
        </w:rPr>
        <w:t>实验室管理员构成完整的实践教学组织体系。实训管理中心负责实践教学的宏</w:t>
      </w:r>
      <w:r>
        <w:rPr>
          <w:rFonts w:hint="eastAsia" w:ascii="仿宋" w:hAnsi="仿宋" w:eastAsia="仿宋" w:cs="仿宋"/>
          <w:spacing w:val="9"/>
          <w:sz w:val="24"/>
          <w:szCs w:val="24"/>
        </w:rPr>
        <w:t>观</w:t>
      </w:r>
      <w:r>
        <w:rPr>
          <w:rFonts w:hint="eastAsia" w:ascii="仿宋" w:hAnsi="仿宋" w:eastAsia="仿宋" w:cs="仿宋"/>
          <w:spacing w:val="7"/>
          <w:sz w:val="24"/>
          <w:szCs w:val="24"/>
        </w:rPr>
        <w:t>管理、共享资源实训室的管理、实践教学任务的落实、检查与考核；各教研室</w:t>
      </w:r>
      <w:r>
        <w:rPr>
          <w:rFonts w:hint="eastAsia" w:ascii="仿宋" w:hAnsi="仿宋" w:eastAsia="仿宋" w:cs="仿宋"/>
          <w:spacing w:val="18"/>
          <w:sz w:val="24"/>
          <w:szCs w:val="24"/>
        </w:rPr>
        <w:t>负</w:t>
      </w:r>
      <w:r>
        <w:rPr>
          <w:rFonts w:hint="eastAsia" w:ascii="仿宋" w:hAnsi="仿宋" w:eastAsia="仿宋" w:cs="仿宋"/>
          <w:spacing w:val="11"/>
          <w:sz w:val="24"/>
          <w:szCs w:val="24"/>
        </w:rPr>
        <w:t>责</w:t>
      </w:r>
      <w:r>
        <w:rPr>
          <w:rFonts w:hint="eastAsia" w:ascii="仿宋" w:hAnsi="仿宋" w:eastAsia="仿宋" w:cs="仿宋"/>
          <w:spacing w:val="9"/>
          <w:sz w:val="24"/>
          <w:szCs w:val="24"/>
        </w:rPr>
        <w:t>实践课程标准、实践指导书的编写，校外实践基地的建设与管理。</w:t>
      </w:r>
    </w:p>
    <w:p>
      <w:pPr>
        <w:spacing w:beforeLines="0" w:afterLines="0" w:line="360" w:lineRule="auto"/>
        <w:ind w:left="676" w:firstLine="0" w:firstLineChars="0"/>
        <w:outlineLvl w:val="1"/>
        <w:rPr>
          <w:rFonts w:hint="eastAsia" w:ascii="仿宋" w:hAnsi="仿宋" w:eastAsia="仿宋" w:cs="仿宋"/>
          <w:sz w:val="24"/>
          <w:szCs w:val="24"/>
        </w:rPr>
      </w:pPr>
      <w:bookmarkStart w:id="80" w:name="_bookmark31"/>
      <w:bookmarkEnd w:id="80"/>
      <w:bookmarkStart w:id="81" w:name="_Toc28117"/>
      <w:bookmarkStart w:id="82" w:name="_Toc4409"/>
      <w:r>
        <w:rPr>
          <w:rFonts w:hint="eastAsia" w:ascii="仿宋" w:hAnsi="仿宋" w:eastAsia="仿宋" w:cs="仿宋"/>
          <w:spacing w:val="24"/>
          <w:sz w:val="24"/>
          <w:szCs w:val="24"/>
          <w14:textOutline w14:w="4358" w14:cap="sq" w14:cmpd="sng">
            <w14:solidFill>
              <w14:srgbClr w14:val="000000"/>
            </w14:solidFill>
            <w14:prstDash w14:val="solid"/>
            <w14:bevel/>
          </w14:textOutline>
        </w:rPr>
        <w:t>(</w:t>
      </w:r>
      <w:r>
        <w:rPr>
          <w:rFonts w:hint="eastAsia" w:ascii="仿宋" w:hAnsi="仿宋" w:eastAsia="仿宋" w:cs="仿宋"/>
          <w:spacing w:val="17"/>
          <w:sz w:val="24"/>
          <w:szCs w:val="24"/>
          <w14:textOutline w14:w="4358" w14:cap="sq" w14:cmpd="sng">
            <w14:solidFill>
              <w14:srgbClr w14:val="000000"/>
            </w14:solidFill>
            <w14:prstDash w14:val="solid"/>
            <w14:bevel/>
          </w14:textOutline>
        </w:rPr>
        <w:t>三)</w:t>
      </w:r>
      <w:r>
        <w:rPr>
          <w:rFonts w:hint="eastAsia" w:ascii="仿宋" w:hAnsi="仿宋" w:eastAsia="仿宋" w:cs="仿宋"/>
          <w:spacing w:val="17"/>
          <w:sz w:val="24"/>
          <w:szCs w:val="24"/>
        </w:rPr>
        <w:t xml:space="preserve"> </w:t>
      </w:r>
      <w:r>
        <w:rPr>
          <w:rFonts w:hint="eastAsia" w:ascii="仿宋" w:hAnsi="仿宋" w:eastAsia="仿宋" w:cs="仿宋"/>
          <w:spacing w:val="17"/>
          <w:sz w:val="24"/>
          <w:szCs w:val="24"/>
          <w14:textOutline w14:w="4358" w14:cap="sq" w14:cmpd="sng">
            <w14:solidFill>
              <w14:srgbClr w14:val="000000"/>
            </w14:solidFill>
            <w14:prstDash w14:val="solid"/>
            <w14:bevel/>
          </w14:textOutline>
        </w:rPr>
        <w:t>建设校内实践基地</w:t>
      </w:r>
      <w:bookmarkEnd w:id="81"/>
      <w:bookmarkEnd w:id="82"/>
    </w:p>
    <w:p>
      <w:pPr>
        <w:spacing w:before="0" w:beforeLines="0" w:afterLines="0" w:line="360" w:lineRule="auto"/>
        <w:ind w:left="184" w:right="174" w:firstLine="480"/>
        <w:rPr>
          <w:rFonts w:hint="eastAsia" w:ascii="仿宋" w:hAnsi="仿宋" w:eastAsia="仿宋" w:cs="仿宋"/>
          <w:spacing w:val="17"/>
          <w:sz w:val="24"/>
          <w:szCs w:val="24"/>
          <w14:textOutline w14:w="4358" w14:cap="sq" w14:cmpd="sng">
            <w14:solidFill>
              <w14:srgbClr w14:val="000000"/>
            </w14:solidFill>
            <w14:prstDash w14:val="solid"/>
            <w14:bevel/>
          </w14:textOutline>
        </w:rPr>
      </w:pPr>
      <w:r>
        <w:rPr>
          <w:rFonts w:hint="eastAsia" w:ascii="仿宋" w:hAnsi="仿宋" w:eastAsia="仿宋" w:cs="仿宋"/>
          <w:spacing w:val="7"/>
          <w:sz w:val="24"/>
          <w:szCs w:val="24"/>
        </w:rPr>
        <w:t>加快校内实践基地的建设步伐，缩短校内实践教学项目的审批程序，加快</w:t>
      </w:r>
      <w:r>
        <w:rPr>
          <w:rFonts w:hint="eastAsia" w:ascii="仿宋" w:hAnsi="仿宋" w:eastAsia="仿宋" w:cs="仿宋"/>
          <w:spacing w:val="3"/>
          <w:sz w:val="24"/>
          <w:szCs w:val="24"/>
        </w:rPr>
        <w:t>校</w:t>
      </w:r>
      <w:r>
        <w:rPr>
          <w:rFonts w:hint="eastAsia" w:ascii="仿宋" w:hAnsi="仿宋" w:eastAsia="仿宋" w:cs="仿宋"/>
          <w:spacing w:val="9"/>
          <w:sz w:val="24"/>
          <w:szCs w:val="24"/>
        </w:rPr>
        <w:t>内</w:t>
      </w:r>
      <w:r>
        <w:rPr>
          <w:rFonts w:hint="eastAsia" w:ascii="仿宋" w:hAnsi="仿宋" w:eastAsia="仿宋" w:cs="仿宋"/>
          <w:spacing w:val="7"/>
          <w:sz w:val="24"/>
          <w:szCs w:val="24"/>
        </w:rPr>
        <w:t>实践基地的建设步伐。经项目领导小组论证同意的校内实践基地建设项目，应</w:t>
      </w:r>
      <w:r>
        <w:rPr>
          <w:rFonts w:hint="eastAsia" w:ascii="仿宋" w:hAnsi="仿宋" w:eastAsia="仿宋" w:cs="仿宋"/>
          <w:spacing w:val="10"/>
          <w:sz w:val="24"/>
          <w:szCs w:val="24"/>
        </w:rPr>
        <w:t>立</w:t>
      </w:r>
      <w:r>
        <w:rPr>
          <w:rFonts w:hint="eastAsia" w:ascii="仿宋" w:hAnsi="仿宋" w:eastAsia="仿宋" w:cs="仿宋"/>
          <w:spacing w:val="9"/>
          <w:sz w:val="24"/>
          <w:szCs w:val="24"/>
        </w:rPr>
        <w:t>即组织实施，以保证实训的最基本教学要求。</w:t>
      </w:r>
      <w:bookmarkStart w:id="83" w:name="_bookmark32"/>
      <w:bookmarkEnd w:id="83"/>
    </w:p>
    <w:p>
      <w:pPr>
        <w:spacing w:beforeLines="0" w:afterLines="0" w:line="360" w:lineRule="auto"/>
        <w:ind w:left="676" w:firstLine="0" w:firstLineChars="0"/>
        <w:outlineLvl w:val="1"/>
        <w:rPr>
          <w:rFonts w:hint="eastAsia" w:ascii="仿宋" w:hAnsi="仿宋" w:eastAsia="仿宋" w:cs="仿宋"/>
          <w:sz w:val="24"/>
          <w:szCs w:val="24"/>
        </w:rPr>
      </w:pPr>
      <w:bookmarkStart w:id="84" w:name="_Toc521"/>
      <w:bookmarkStart w:id="85" w:name="_Toc32192"/>
      <w:r>
        <w:rPr>
          <w:rFonts w:hint="eastAsia" w:ascii="仿宋" w:hAnsi="仿宋" w:eastAsia="仿宋" w:cs="仿宋"/>
          <w:spacing w:val="17"/>
          <w:sz w:val="24"/>
          <w:szCs w:val="24"/>
          <w14:textOutline w14:w="4358" w14:cap="sq" w14:cmpd="sng">
            <w14:solidFill>
              <w14:srgbClr w14:val="000000"/>
            </w14:solidFill>
            <w14:prstDash w14:val="solid"/>
            <w14:bevel/>
          </w14:textOutline>
        </w:rPr>
        <w:t>(四)</w:t>
      </w:r>
      <w:r>
        <w:rPr>
          <w:rFonts w:hint="eastAsia" w:ascii="仿宋" w:hAnsi="仿宋" w:eastAsia="仿宋" w:cs="仿宋"/>
          <w:spacing w:val="17"/>
          <w:sz w:val="24"/>
          <w:szCs w:val="24"/>
        </w:rPr>
        <w:t xml:space="preserve"> </w:t>
      </w:r>
      <w:r>
        <w:rPr>
          <w:rFonts w:hint="eastAsia" w:ascii="仿宋" w:hAnsi="仿宋" w:eastAsia="仿宋" w:cs="仿宋"/>
          <w:spacing w:val="17"/>
          <w:sz w:val="24"/>
          <w:szCs w:val="24"/>
          <w14:textOutline w14:w="4358" w14:cap="sq" w14:cmpd="sng">
            <w14:solidFill>
              <w14:srgbClr w14:val="000000"/>
            </w14:solidFill>
            <w14:prstDash w14:val="solid"/>
            <w14:bevel/>
          </w14:textOutline>
        </w:rPr>
        <w:t>教学经费进行分块管</w:t>
      </w:r>
      <w:r>
        <w:rPr>
          <w:rFonts w:hint="eastAsia" w:ascii="仿宋" w:hAnsi="仿宋" w:eastAsia="仿宋" w:cs="仿宋"/>
          <w:spacing w:val="15"/>
          <w:sz w:val="24"/>
          <w:szCs w:val="24"/>
          <w14:textOutline w14:w="4358" w14:cap="sq" w14:cmpd="sng">
            <w14:solidFill>
              <w14:srgbClr w14:val="000000"/>
            </w14:solidFill>
            <w14:prstDash w14:val="solid"/>
            <w14:bevel/>
          </w14:textOutline>
        </w:rPr>
        <w:t>理</w:t>
      </w:r>
      <w:bookmarkEnd w:id="84"/>
      <w:bookmarkEnd w:id="85"/>
    </w:p>
    <w:p>
      <w:pPr>
        <w:spacing w:before="0" w:beforeLines="0" w:afterLines="0" w:line="360" w:lineRule="auto"/>
        <w:ind w:left="204" w:right="174" w:firstLine="463"/>
        <w:rPr>
          <w:rFonts w:hint="eastAsia" w:ascii="仿宋" w:hAnsi="仿宋" w:eastAsia="仿宋" w:cs="仿宋"/>
          <w:sz w:val="24"/>
          <w:szCs w:val="24"/>
        </w:rPr>
      </w:pPr>
      <w:r>
        <w:rPr>
          <w:rFonts w:hint="eastAsia" w:ascii="仿宋" w:hAnsi="仿宋" w:eastAsia="仿宋" w:cs="仿宋"/>
          <w:spacing w:val="12"/>
          <w:sz w:val="24"/>
          <w:szCs w:val="24"/>
        </w:rPr>
        <w:t>教学经费</w:t>
      </w:r>
      <w:r>
        <w:rPr>
          <w:rFonts w:hint="eastAsia" w:ascii="仿宋" w:hAnsi="仿宋" w:eastAsia="仿宋" w:cs="仿宋"/>
          <w:spacing w:val="8"/>
          <w:sz w:val="24"/>
          <w:szCs w:val="24"/>
        </w:rPr>
        <w:t>分</w:t>
      </w:r>
      <w:r>
        <w:rPr>
          <w:rFonts w:hint="eastAsia" w:ascii="仿宋" w:hAnsi="仿宋" w:eastAsia="仿宋" w:cs="仿宋"/>
          <w:spacing w:val="6"/>
          <w:sz w:val="24"/>
          <w:szCs w:val="24"/>
        </w:rPr>
        <w:t>为两大块，一是理论教学经费，二是实践教学的经费。实践教学</w:t>
      </w:r>
      <w:r>
        <w:rPr>
          <w:rFonts w:hint="eastAsia" w:ascii="仿宋" w:hAnsi="仿宋" w:eastAsia="仿宋" w:cs="仿宋"/>
          <w:spacing w:val="12"/>
          <w:sz w:val="24"/>
          <w:szCs w:val="24"/>
        </w:rPr>
        <w:t>的经</w:t>
      </w:r>
      <w:r>
        <w:rPr>
          <w:rFonts w:hint="eastAsia" w:ascii="仿宋" w:hAnsi="仿宋" w:eastAsia="仿宋" w:cs="仿宋"/>
          <w:spacing w:val="11"/>
          <w:sz w:val="24"/>
          <w:szCs w:val="24"/>
        </w:rPr>
        <w:t>费</w:t>
      </w:r>
      <w:r>
        <w:rPr>
          <w:rFonts w:hint="eastAsia" w:ascii="仿宋" w:hAnsi="仿宋" w:eastAsia="仿宋" w:cs="仿宋"/>
          <w:spacing w:val="6"/>
          <w:sz w:val="24"/>
          <w:szCs w:val="24"/>
        </w:rPr>
        <w:t>也分为两块，一块由教务处实训管理中心统一管理，一块由分院在指标范</w:t>
      </w:r>
      <w:r>
        <w:rPr>
          <w:rFonts w:hint="eastAsia" w:ascii="仿宋" w:hAnsi="仿宋" w:eastAsia="仿宋" w:cs="仿宋"/>
          <w:spacing w:val="12"/>
          <w:sz w:val="24"/>
          <w:szCs w:val="24"/>
        </w:rPr>
        <w:t>围内</w:t>
      </w:r>
      <w:r>
        <w:rPr>
          <w:rFonts w:hint="eastAsia" w:ascii="仿宋" w:hAnsi="仿宋" w:eastAsia="仿宋" w:cs="仿宋"/>
          <w:spacing w:val="11"/>
          <w:sz w:val="24"/>
          <w:szCs w:val="24"/>
        </w:rPr>
        <w:t>自</w:t>
      </w:r>
      <w:r>
        <w:rPr>
          <w:rFonts w:hint="eastAsia" w:ascii="仿宋" w:hAnsi="仿宋" w:eastAsia="仿宋" w:cs="仿宋"/>
          <w:spacing w:val="6"/>
          <w:sz w:val="24"/>
          <w:szCs w:val="24"/>
        </w:rPr>
        <w:t>主管理，用于解决联系校外实践基地的建设过程中发生的费用。超过指标</w:t>
      </w:r>
      <w:r>
        <w:rPr>
          <w:rFonts w:hint="eastAsia" w:ascii="仿宋" w:hAnsi="仿宋" w:eastAsia="仿宋" w:cs="仿宋"/>
          <w:sz w:val="24"/>
          <w:szCs w:val="24"/>
        </w:rPr>
        <w:t xml:space="preserve"> </w:t>
      </w:r>
      <w:r>
        <w:rPr>
          <w:rFonts w:hint="eastAsia" w:ascii="仿宋" w:hAnsi="仿宋" w:eastAsia="仿宋" w:cs="仿宋"/>
          <w:spacing w:val="16"/>
          <w:sz w:val="24"/>
          <w:szCs w:val="24"/>
        </w:rPr>
        <w:t>的</w:t>
      </w:r>
      <w:r>
        <w:rPr>
          <w:rFonts w:hint="eastAsia" w:ascii="仿宋" w:hAnsi="仿宋" w:eastAsia="仿宋" w:cs="仿宋"/>
          <w:spacing w:val="12"/>
          <w:sz w:val="24"/>
          <w:szCs w:val="24"/>
        </w:rPr>
        <w:t>费</w:t>
      </w:r>
      <w:r>
        <w:rPr>
          <w:rFonts w:hint="eastAsia" w:ascii="仿宋" w:hAnsi="仿宋" w:eastAsia="仿宋" w:cs="仿宋"/>
          <w:spacing w:val="8"/>
          <w:sz w:val="24"/>
          <w:szCs w:val="24"/>
        </w:rPr>
        <w:t>用，必须经过严格的审批程序，做到先申请、后报销。</w:t>
      </w:r>
    </w:p>
    <w:p>
      <w:pPr>
        <w:spacing w:before="0" w:beforeLines="0" w:afterLines="0" w:line="360" w:lineRule="auto"/>
        <w:ind w:left="676" w:firstLine="0" w:firstLineChars="0"/>
        <w:outlineLvl w:val="1"/>
        <w:rPr>
          <w:rFonts w:hint="eastAsia" w:ascii="仿宋" w:hAnsi="仿宋" w:eastAsia="仿宋" w:cs="仿宋"/>
          <w:sz w:val="24"/>
          <w:szCs w:val="24"/>
        </w:rPr>
      </w:pPr>
      <w:bookmarkStart w:id="86" w:name="_bookmark33"/>
      <w:bookmarkEnd w:id="86"/>
      <w:bookmarkStart w:id="87" w:name="_Toc26692"/>
      <w:bookmarkStart w:id="88" w:name="_Toc27350"/>
      <w:r>
        <w:rPr>
          <w:rFonts w:hint="eastAsia" w:ascii="仿宋" w:hAnsi="仿宋" w:eastAsia="仿宋" w:cs="仿宋"/>
          <w:spacing w:val="16"/>
          <w:sz w:val="24"/>
          <w:szCs w:val="24"/>
          <w14:textOutline w14:w="4358" w14:cap="sq" w14:cmpd="sng">
            <w14:solidFill>
              <w14:srgbClr w14:val="000000"/>
            </w14:solidFill>
            <w14:prstDash w14:val="solid"/>
            <w14:bevel/>
          </w14:textOutline>
        </w:rPr>
        <w:t>(五)</w:t>
      </w:r>
      <w:r>
        <w:rPr>
          <w:rFonts w:hint="eastAsia" w:ascii="仿宋" w:hAnsi="仿宋" w:eastAsia="仿宋" w:cs="仿宋"/>
          <w:spacing w:val="16"/>
          <w:sz w:val="24"/>
          <w:szCs w:val="24"/>
        </w:rPr>
        <w:t xml:space="preserve"> </w:t>
      </w:r>
      <w:r>
        <w:rPr>
          <w:rFonts w:hint="eastAsia" w:ascii="仿宋" w:hAnsi="仿宋" w:eastAsia="仿宋" w:cs="仿宋"/>
          <w:spacing w:val="16"/>
          <w:sz w:val="24"/>
          <w:szCs w:val="24"/>
          <w14:textOutline w14:w="4358" w14:cap="sq" w14:cmpd="sng">
            <w14:solidFill>
              <w14:srgbClr w14:val="000000"/>
            </w14:solidFill>
            <w14:prstDash w14:val="solid"/>
            <w14:bevel/>
          </w14:textOutline>
        </w:rPr>
        <w:t>实践指导教师的聘用与管理</w:t>
      </w:r>
      <w:bookmarkEnd w:id="87"/>
      <w:bookmarkEnd w:id="88"/>
    </w:p>
    <w:p>
      <w:pPr>
        <w:spacing w:before="0" w:beforeLines="0" w:afterLines="0" w:line="360" w:lineRule="auto"/>
        <w:ind w:left="189" w:right="174" w:firstLine="478"/>
        <w:rPr>
          <w:rFonts w:hint="eastAsia" w:ascii="仿宋" w:hAnsi="仿宋" w:eastAsia="仿宋" w:cs="仿宋"/>
          <w:sz w:val="24"/>
          <w:szCs w:val="24"/>
        </w:rPr>
      </w:pPr>
      <w:r>
        <w:rPr>
          <w:rFonts w:hint="eastAsia" w:ascii="仿宋" w:hAnsi="仿宋" w:eastAsia="仿宋" w:cs="仿宋"/>
          <w:spacing w:val="12"/>
          <w:sz w:val="24"/>
          <w:szCs w:val="24"/>
        </w:rPr>
        <w:t>分院有权</w:t>
      </w:r>
      <w:r>
        <w:rPr>
          <w:rFonts w:hint="eastAsia" w:ascii="仿宋" w:hAnsi="仿宋" w:eastAsia="仿宋" w:cs="仿宋"/>
          <w:spacing w:val="8"/>
          <w:sz w:val="24"/>
          <w:szCs w:val="24"/>
        </w:rPr>
        <w:t>聘</w:t>
      </w:r>
      <w:r>
        <w:rPr>
          <w:rFonts w:hint="eastAsia" w:ascii="仿宋" w:hAnsi="仿宋" w:eastAsia="仿宋" w:cs="仿宋"/>
          <w:spacing w:val="6"/>
          <w:sz w:val="24"/>
          <w:szCs w:val="24"/>
        </w:rPr>
        <w:t>用校外兼职实践指导教师，经学院同意后，发给聘书，并到教务</w:t>
      </w:r>
      <w:r>
        <w:rPr>
          <w:rFonts w:hint="eastAsia" w:ascii="仿宋" w:hAnsi="仿宋" w:eastAsia="仿宋" w:cs="仿宋"/>
          <w:spacing w:val="15"/>
          <w:sz w:val="24"/>
          <w:szCs w:val="24"/>
        </w:rPr>
        <w:t>处</w:t>
      </w:r>
      <w:r>
        <w:rPr>
          <w:rFonts w:hint="eastAsia" w:ascii="仿宋" w:hAnsi="仿宋" w:eastAsia="仿宋" w:cs="仿宋"/>
          <w:spacing w:val="9"/>
          <w:sz w:val="24"/>
          <w:szCs w:val="24"/>
        </w:rPr>
        <w:t>实训管理中心备案。兼职实践指导教师的薪酬按学院有关规定办理。</w:t>
      </w:r>
    </w:p>
    <w:p>
      <w:pPr>
        <w:spacing w:before="0" w:beforeLines="0" w:afterLines="0" w:line="360" w:lineRule="auto"/>
        <w:ind w:left="188" w:right="174" w:firstLine="477"/>
        <w:rPr>
          <w:rFonts w:hint="eastAsia" w:ascii="仿宋" w:hAnsi="仿宋" w:eastAsia="仿宋" w:cs="仿宋"/>
          <w:sz w:val="24"/>
          <w:szCs w:val="24"/>
        </w:rPr>
      </w:pPr>
      <w:r>
        <w:rPr>
          <w:rFonts w:hint="eastAsia" w:ascii="仿宋" w:hAnsi="仿宋" w:eastAsia="仿宋" w:cs="仿宋"/>
          <w:spacing w:val="12"/>
          <w:sz w:val="24"/>
          <w:szCs w:val="24"/>
        </w:rPr>
        <w:t>长远</w:t>
      </w:r>
      <w:r>
        <w:rPr>
          <w:rFonts w:hint="eastAsia" w:ascii="仿宋" w:hAnsi="仿宋" w:eastAsia="仿宋" w:cs="仿宋"/>
          <w:spacing w:val="10"/>
          <w:sz w:val="24"/>
          <w:szCs w:val="24"/>
        </w:rPr>
        <w:t>规</w:t>
      </w:r>
      <w:r>
        <w:rPr>
          <w:rFonts w:hint="eastAsia" w:ascii="仿宋" w:hAnsi="仿宋" w:eastAsia="仿宋" w:cs="仿宋"/>
          <w:spacing w:val="6"/>
          <w:sz w:val="24"/>
          <w:szCs w:val="24"/>
        </w:rPr>
        <w:t>划中当实践课的课时比例达到50%时，实践指导教师的比例也达到教</w:t>
      </w:r>
      <w:r>
        <w:rPr>
          <w:rFonts w:hint="eastAsia" w:ascii="仿宋" w:hAnsi="仿宋" w:eastAsia="仿宋" w:cs="仿宋"/>
          <w:spacing w:val="-1"/>
          <w:sz w:val="24"/>
          <w:szCs w:val="24"/>
        </w:rPr>
        <w:t>师总人数</w:t>
      </w:r>
      <w:r>
        <w:rPr>
          <w:rFonts w:hint="eastAsia" w:ascii="仿宋" w:hAnsi="仿宋" w:eastAsia="仿宋" w:cs="仿宋"/>
          <w:sz w:val="24"/>
          <w:szCs w:val="24"/>
        </w:rPr>
        <w:t>的50%。</w:t>
      </w:r>
    </w:p>
    <w:p>
      <w:pPr>
        <w:spacing w:before="0" w:beforeLines="0" w:afterLines="0" w:line="360" w:lineRule="auto"/>
        <w:ind w:left="676" w:firstLine="0" w:firstLineChars="0"/>
        <w:outlineLvl w:val="1"/>
        <w:rPr>
          <w:rFonts w:hint="eastAsia" w:ascii="仿宋" w:hAnsi="仿宋" w:eastAsia="仿宋" w:cs="仿宋"/>
          <w:sz w:val="24"/>
          <w:szCs w:val="24"/>
        </w:rPr>
      </w:pPr>
      <w:bookmarkStart w:id="89" w:name="_bookmark34"/>
      <w:bookmarkEnd w:id="89"/>
      <w:bookmarkStart w:id="90" w:name="_Toc20606"/>
      <w:bookmarkStart w:id="91" w:name="_Toc12161"/>
      <w:r>
        <w:rPr>
          <w:rFonts w:hint="eastAsia" w:ascii="仿宋" w:hAnsi="仿宋" w:eastAsia="仿宋" w:cs="仿宋"/>
          <w:spacing w:val="17"/>
          <w:sz w:val="24"/>
          <w:szCs w:val="24"/>
          <w14:textOutline w14:w="4358" w14:cap="sq" w14:cmpd="sng">
            <w14:solidFill>
              <w14:srgbClr w14:val="000000"/>
            </w14:solidFill>
            <w14:prstDash w14:val="solid"/>
            <w14:bevel/>
          </w14:textOutline>
        </w:rPr>
        <w:t>(六)</w:t>
      </w:r>
      <w:r>
        <w:rPr>
          <w:rFonts w:hint="eastAsia" w:ascii="仿宋" w:hAnsi="仿宋" w:eastAsia="仿宋" w:cs="仿宋"/>
          <w:spacing w:val="17"/>
          <w:sz w:val="24"/>
          <w:szCs w:val="24"/>
        </w:rPr>
        <w:t xml:space="preserve"> </w:t>
      </w:r>
      <w:r>
        <w:rPr>
          <w:rFonts w:hint="eastAsia" w:ascii="仿宋" w:hAnsi="仿宋" w:eastAsia="仿宋" w:cs="仿宋"/>
          <w:spacing w:val="17"/>
          <w:sz w:val="24"/>
          <w:szCs w:val="24"/>
          <w14:textOutline w14:w="4358" w14:cap="sq" w14:cmpd="sng">
            <w14:solidFill>
              <w14:srgbClr w14:val="000000"/>
            </w14:solidFill>
            <w14:prstDash w14:val="solid"/>
            <w14:bevel/>
          </w14:textOutline>
        </w:rPr>
        <w:t>建立实践教学激励机</w:t>
      </w:r>
      <w:r>
        <w:rPr>
          <w:rFonts w:hint="eastAsia" w:ascii="仿宋" w:hAnsi="仿宋" w:eastAsia="仿宋" w:cs="仿宋"/>
          <w:spacing w:val="15"/>
          <w:sz w:val="24"/>
          <w:szCs w:val="24"/>
          <w14:textOutline w14:w="4358" w14:cap="sq" w14:cmpd="sng">
            <w14:solidFill>
              <w14:srgbClr w14:val="000000"/>
            </w14:solidFill>
            <w14:prstDash w14:val="solid"/>
            <w14:bevel/>
          </w14:textOutline>
        </w:rPr>
        <w:t>制</w:t>
      </w:r>
      <w:bookmarkEnd w:id="90"/>
      <w:bookmarkEnd w:id="91"/>
    </w:p>
    <w:p>
      <w:pPr>
        <w:spacing w:before="0" w:beforeLines="0" w:afterLines="0" w:line="360" w:lineRule="auto"/>
        <w:ind w:left="185" w:right="174" w:firstLine="478"/>
        <w:rPr>
          <w:rFonts w:hint="eastAsia" w:ascii="仿宋" w:hAnsi="仿宋" w:eastAsia="仿宋" w:cs="仿宋"/>
          <w:sz w:val="24"/>
          <w:szCs w:val="24"/>
          <w:lang w:val="en-US" w:eastAsia="zh-CN"/>
        </w:rPr>
      </w:pPr>
      <w:r>
        <w:rPr>
          <w:rFonts w:hint="eastAsia" w:ascii="仿宋" w:hAnsi="仿宋" w:eastAsia="仿宋" w:cs="仿宋"/>
          <w:spacing w:val="7"/>
          <w:sz w:val="24"/>
          <w:szCs w:val="24"/>
        </w:rPr>
        <w:t>在实践教学的评价体系中，建立严格的考核机制、激励机制。对实践教学</w:t>
      </w:r>
      <w:r>
        <w:rPr>
          <w:rFonts w:hint="eastAsia" w:ascii="仿宋" w:hAnsi="仿宋" w:eastAsia="仿宋" w:cs="仿宋"/>
          <w:spacing w:val="3"/>
          <w:sz w:val="24"/>
          <w:szCs w:val="24"/>
        </w:rPr>
        <w:t>活</w:t>
      </w:r>
      <w:r>
        <w:rPr>
          <w:rFonts w:hint="eastAsia" w:ascii="仿宋" w:hAnsi="仿宋" w:eastAsia="仿宋" w:cs="仿宋"/>
          <w:spacing w:val="8"/>
          <w:sz w:val="24"/>
          <w:szCs w:val="24"/>
        </w:rPr>
        <w:t>动</w:t>
      </w:r>
      <w:r>
        <w:rPr>
          <w:rFonts w:hint="eastAsia" w:ascii="仿宋" w:hAnsi="仿宋" w:eastAsia="仿宋" w:cs="仿宋"/>
          <w:spacing w:val="7"/>
          <w:sz w:val="24"/>
          <w:szCs w:val="24"/>
        </w:rPr>
        <w:t>中，不按实践教学计划执行的系部和个人实行严格的考核；对在实践教学活动</w:t>
      </w:r>
      <w:r>
        <w:rPr>
          <w:rFonts w:hint="eastAsia" w:ascii="仿宋" w:hAnsi="仿宋" w:eastAsia="仿宋" w:cs="仿宋"/>
          <w:spacing w:val="8"/>
          <w:sz w:val="24"/>
          <w:szCs w:val="24"/>
        </w:rPr>
        <w:t>中</w:t>
      </w:r>
      <w:r>
        <w:rPr>
          <w:rFonts w:hint="eastAsia" w:ascii="仿宋" w:hAnsi="仿宋" w:eastAsia="仿宋" w:cs="仿宋"/>
          <w:spacing w:val="7"/>
          <w:sz w:val="24"/>
          <w:szCs w:val="24"/>
        </w:rPr>
        <w:t>具有开拓、创新精神的系部和个人要有一定的奖励；对在实践教学工作中表现</w:t>
      </w:r>
      <w:r>
        <w:rPr>
          <w:rFonts w:hint="eastAsia" w:ascii="仿宋" w:hAnsi="仿宋" w:eastAsia="仿宋" w:cs="仿宋"/>
          <w:spacing w:val="9"/>
          <w:sz w:val="24"/>
          <w:szCs w:val="24"/>
        </w:rPr>
        <w:t>突出的实践指导教师、实践教学管理人员实行嘉奖制度</w:t>
      </w:r>
      <w:r>
        <w:rPr>
          <w:rFonts w:hint="eastAsia" w:ascii="仿宋" w:hAnsi="仿宋" w:eastAsia="仿宋" w:cs="仿宋"/>
          <w:spacing w:val="6"/>
          <w:sz w:val="24"/>
          <w:szCs w:val="24"/>
        </w:rPr>
        <w:t>。</w:t>
      </w:r>
    </w:p>
    <w:p>
      <w:pPr>
        <w:spacing w:beforeLines="0" w:afterLines="0" w:line="360" w:lineRule="auto"/>
        <w:rPr>
          <w:rFonts w:hint="eastAsia" w:ascii="仿宋" w:hAnsi="仿宋" w:eastAsia="仿宋" w:cs="仿宋"/>
          <w:sz w:val="24"/>
          <w:szCs w:val="24"/>
        </w:rPr>
      </w:pPr>
    </w:p>
    <w:p>
      <w:pPr>
        <w:spacing w:beforeLines="0" w:afterLines="0" w:line="360" w:lineRule="auto"/>
        <w:rPr>
          <w:rFonts w:hint="eastAsia" w:ascii="仿宋" w:hAnsi="仿宋" w:eastAsia="仿宋" w:cs="仿宋"/>
          <w:sz w:val="24"/>
          <w:szCs w:val="24"/>
        </w:rPr>
      </w:pPr>
    </w:p>
    <w:p>
      <w:pPr>
        <w:spacing w:before="0" w:beforeLines="0" w:afterLines="0" w:line="360" w:lineRule="auto"/>
        <w:ind w:left="3425"/>
        <w:rPr>
          <w:rFonts w:hint="eastAsia" w:ascii="仿宋" w:hAnsi="仿宋" w:eastAsia="仿宋" w:cs="仿宋"/>
          <w:spacing w:val="7"/>
          <w:position w:val="0"/>
          <w:sz w:val="24"/>
          <w:szCs w:val="24"/>
          <w:lang w:val="en-US" w:eastAsia="zh-CN"/>
        </w:rPr>
      </w:pPr>
      <w:r>
        <w:rPr>
          <w:rFonts w:hint="eastAsia" w:ascii="仿宋" w:hAnsi="仿宋" w:eastAsia="仿宋" w:cs="仿宋"/>
          <w:spacing w:val="7"/>
          <w:position w:val="0"/>
          <w:sz w:val="24"/>
          <w:szCs w:val="24"/>
        </w:rPr>
        <w:t>制订部门：</w:t>
      </w:r>
      <w:r>
        <w:rPr>
          <w:rFonts w:hint="eastAsia" w:ascii="仿宋" w:hAnsi="仿宋" w:eastAsia="仿宋" w:cs="仿宋"/>
          <w:spacing w:val="7"/>
          <w:position w:val="0"/>
          <w:sz w:val="24"/>
          <w:szCs w:val="24"/>
          <w:lang w:val="en-US" w:eastAsia="zh-CN"/>
        </w:rPr>
        <w:t>机电工程学院</w:t>
      </w:r>
    </w:p>
    <w:p>
      <w:pPr>
        <w:spacing w:beforeLines="0" w:afterLines="0" w:line="360" w:lineRule="auto"/>
        <w:ind w:left="3425"/>
        <w:rPr>
          <w:rFonts w:hint="eastAsia" w:ascii="仿宋" w:hAnsi="仿宋" w:eastAsia="仿宋" w:cs="仿宋"/>
          <w:sz w:val="24"/>
          <w:szCs w:val="24"/>
        </w:rPr>
      </w:pPr>
      <w:r>
        <w:rPr>
          <w:rFonts w:hint="eastAsia" w:ascii="仿宋" w:hAnsi="仿宋" w:cs="仿宋"/>
          <w:spacing w:val="7"/>
          <w:sz w:val="24"/>
          <w:szCs w:val="24"/>
          <w:lang w:val="en-US" w:eastAsia="zh-CN"/>
        </w:rPr>
        <w:t>修</w:t>
      </w:r>
      <w:r>
        <w:rPr>
          <w:rFonts w:hint="eastAsia" w:ascii="仿宋" w:hAnsi="仿宋" w:eastAsia="仿宋" w:cs="仿宋"/>
          <w:spacing w:val="7"/>
          <w:sz w:val="24"/>
          <w:szCs w:val="24"/>
        </w:rPr>
        <w:t>订时间：202</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年</w:t>
      </w:r>
      <w:r>
        <w:rPr>
          <w:rFonts w:hint="eastAsia" w:ascii="仿宋" w:hAnsi="仿宋" w:cs="仿宋"/>
          <w:spacing w:val="7"/>
          <w:sz w:val="24"/>
          <w:szCs w:val="24"/>
          <w:lang w:val="en-US" w:eastAsia="zh-CN"/>
        </w:rPr>
        <w:t>6</w:t>
      </w:r>
      <w:r>
        <w:rPr>
          <w:rFonts w:hint="eastAsia" w:ascii="仿宋" w:hAnsi="仿宋" w:eastAsia="仿宋" w:cs="仿宋"/>
          <w:spacing w:val="7"/>
          <w:sz w:val="24"/>
          <w:szCs w:val="24"/>
        </w:rPr>
        <w:t>月</w:t>
      </w:r>
    </w:p>
    <w:p>
      <w:pPr>
        <w:spacing w:before="0" w:beforeLines="0" w:afterLines="0" w:line="360" w:lineRule="auto"/>
        <w:ind w:left="4680" w:right="244" w:hanging="1255"/>
        <w:rPr>
          <w:rFonts w:hint="eastAsia" w:ascii="仿宋" w:hAnsi="仿宋" w:eastAsia="仿宋" w:cs="仿宋"/>
          <w:sz w:val="24"/>
          <w:szCs w:val="24"/>
        </w:rPr>
      </w:pPr>
      <w:r>
        <w:rPr>
          <w:rFonts w:hint="eastAsia" w:ascii="仿宋" w:hAnsi="仿宋" w:eastAsia="仿宋" w:cs="仿宋"/>
          <w:spacing w:val="14"/>
          <w:sz w:val="24"/>
          <w:szCs w:val="24"/>
        </w:rPr>
        <w:t>实</w:t>
      </w:r>
      <w:r>
        <w:rPr>
          <w:rFonts w:hint="eastAsia" w:ascii="仿宋" w:hAnsi="仿宋" w:eastAsia="仿宋" w:cs="仿宋"/>
          <w:spacing w:val="11"/>
          <w:sz w:val="24"/>
          <w:szCs w:val="24"/>
        </w:rPr>
        <w:t>施</w:t>
      </w:r>
      <w:r>
        <w:rPr>
          <w:rFonts w:hint="eastAsia" w:ascii="仿宋" w:hAnsi="仿宋" w:eastAsia="仿宋" w:cs="仿宋"/>
          <w:spacing w:val="7"/>
          <w:sz w:val="24"/>
          <w:szCs w:val="24"/>
        </w:rPr>
        <w:t>时间：202</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年9月在202</w:t>
      </w:r>
      <w:r>
        <w:rPr>
          <w:rFonts w:hint="eastAsia" w:ascii="仿宋" w:hAnsi="仿宋" w:eastAsia="仿宋" w:cs="仿宋"/>
          <w:spacing w:val="7"/>
          <w:sz w:val="24"/>
          <w:szCs w:val="24"/>
          <w:lang w:val="en-US" w:eastAsia="zh-CN"/>
        </w:rPr>
        <w:t>1</w:t>
      </w:r>
      <w:r>
        <w:rPr>
          <w:rFonts w:hint="eastAsia" w:ascii="仿宋" w:hAnsi="仿宋" w:eastAsia="仿宋" w:cs="仿宋"/>
          <w:spacing w:val="7"/>
          <w:sz w:val="24"/>
          <w:szCs w:val="24"/>
        </w:rPr>
        <w:t>级</w:t>
      </w:r>
      <w:r>
        <w:rPr>
          <w:rFonts w:hint="eastAsia" w:ascii="仿宋" w:hAnsi="仿宋" w:eastAsia="仿宋" w:cs="仿宋"/>
          <w:spacing w:val="7"/>
          <w:sz w:val="24"/>
          <w:szCs w:val="24"/>
          <w:lang w:val="en-US" w:eastAsia="zh-CN"/>
        </w:rPr>
        <w:t>机械制造及</w:t>
      </w:r>
      <w:r>
        <w:rPr>
          <w:rFonts w:hint="eastAsia" w:ascii="仿宋" w:hAnsi="仿宋" w:cs="仿宋"/>
          <w:spacing w:val="7"/>
          <w:sz w:val="24"/>
          <w:szCs w:val="24"/>
          <w:lang w:val="en-US" w:eastAsia="zh-CN"/>
        </w:rPr>
        <w:t>自</w:t>
      </w:r>
      <w:r>
        <w:rPr>
          <w:rFonts w:hint="eastAsia" w:ascii="仿宋" w:hAnsi="仿宋" w:eastAsia="仿宋" w:cs="仿宋"/>
          <w:spacing w:val="7"/>
          <w:sz w:val="24"/>
          <w:szCs w:val="24"/>
          <w:lang w:val="en-US" w:eastAsia="zh-CN"/>
        </w:rPr>
        <w:t>动化</w:t>
      </w:r>
      <w:r>
        <w:rPr>
          <w:rFonts w:hint="eastAsia" w:ascii="仿宋" w:hAnsi="仿宋" w:eastAsia="仿宋" w:cs="仿宋"/>
          <w:spacing w:val="9"/>
          <w:sz w:val="24"/>
          <w:szCs w:val="24"/>
        </w:rPr>
        <w:t>专</w:t>
      </w:r>
      <w:r>
        <w:rPr>
          <w:rFonts w:hint="eastAsia" w:ascii="仿宋" w:hAnsi="仿宋" w:eastAsia="仿宋" w:cs="仿宋"/>
          <w:spacing w:val="8"/>
          <w:sz w:val="24"/>
          <w:szCs w:val="24"/>
        </w:rPr>
        <w:t>业开始实施</w:t>
      </w:r>
    </w:p>
    <w:sectPr>
      <w:footerReference r:id="rId7" w:type="default"/>
      <w:pgSz w:w="11906" w:h="16839"/>
      <w:pgMar w:top="1440" w:right="1440" w:bottom="1440" w:left="1440" w:header="0" w:footer="1029"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BAD3D"/>
    <w:multiLevelType w:val="singleLevel"/>
    <w:tmpl w:val="726BAD3D"/>
    <w:lvl w:ilvl="0" w:tentative="0">
      <w:start w:val="3"/>
      <w:numFmt w:val="decimal"/>
      <w:suff w:val="nothing"/>
      <w:lvlText w:val="（%1）"/>
      <w:lvlJc w:val="left"/>
    </w:lvl>
  </w:abstractNum>
  <w:abstractNum w:abstractNumId="1">
    <w:nsid w:val="734D6141"/>
    <w:multiLevelType w:val="singleLevel"/>
    <w:tmpl w:val="734D614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gxNTFkMjJmZDhlN2NhMDUzNzc2MmNiODdjYmFjMzUifQ=="/>
  </w:docVars>
  <w:rsids>
    <w:rsidRoot w:val="00000000"/>
    <w:rsid w:val="00097301"/>
    <w:rsid w:val="001F3ADA"/>
    <w:rsid w:val="004D5131"/>
    <w:rsid w:val="00D622D0"/>
    <w:rsid w:val="01987FE8"/>
    <w:rsid w:val="01C77A26"/>
    <w:rsid w:val="01C95207"/>
    <w:rsid w:val="026A0290"/>
    <w:rsid w:val="026D3223"/>
    <w:rsid w:val="027D43D3"/>
    <w:rsid w:val="02AB400C"/>
    <w:rsid w:val="02DE303E"/>
    <w:rsid w:val="02F925FF"/>
    <w:rsid w:val="038500F8"/>
    <w:rsid w:val="04050FDD"/>
    <w:rsid w:val="0453580C"/>
    <w:rsid w:val="04626F09"/>
    <w:rsid w:val="04C80BE4"/>
    <w:rsid w:val="051F457C"/>
    <w:rsid w:val="0523406D"/>
    <w:rsid w:val="052753E7"/>
    <w:rsid w:val="053022E6"/>
    <w:rsid w:val="056F77D5"/>
    <w:rsid w:val="057810E3"/>
    <w:rsid w:val="05976741"/>
    <w:rsid w:val="05CD3FD8"/>
    <w:rsid w:val="05FD666C"/>
    <w:rsid w:val="05FE23E4"/>
    <w:rsid w:val="061B4D44"/>
    <w:rsid w:val="06284D83"/>
    <w:rsid w:val="067B1C86"/>
    <w:rsid w:val="06BC6682"/>
    <w:rsid w:val="06DD649D"/>
    <w:rsid w:val="07100621"/>
    <w:rsid w:val="071E4497"/>
    <w:rsid w:val="074304DD"/>
    <w:rsid w:val="07493A01"/>
    <w:rsid w:val="079923C4"/>
    <w:rsid w:val="079D726B"/>
    <w:rsid w:val="07F75B71"/>
    <w:rsid w:val="080A32C2"/>
    <w:rsid w:val="080A3F76"/>
    <w:rsid w:val="082500FC"/>
    <w:rsid w:val="08261B41"/>
    <w:rsid w:val="08403200"/>
    <w:rsid w:val="08832A30"/>
    <w:rsid w:val="09B01C47"/>
    <w:rsid w:val="0A296CB3"/>
    <w:rsid w:val="0A931346"/>
    <w:rsid w:val="0A9F4195"/>
    <w:rsid w:val="0AF52007"/>
    <w:rsid w:val="0AF72BA2"/>
    <w:rsid w:val="0B5D195B"/>
    <w:rsid w:val="0B7F5D75"/>
    <w:rsid w:val="0B902D69"/>
    <w:rsid w:val="0B9F3D21"/>
    <w:rsid w:val="0BDD7C8A"/>
    <w:rsid w:val="0C1429D4"/>
    <w:rsid w:val="0C3F7BB0"/>
    <w:rsid w:val="0C4C1587"/>
    <w:rsid w:val="0C801DA5"/>
    <w:rsid w:val="0C8278CB"/>
    <w:rsid w:val="0CA82556"/>
    <w:rsid w:val="0CC06645"/>
    <w:rsid w:val="0D4E2564"/>
    <w:rsid w:val="0DB869B0"/>
    <w:rsid w:val="0DCD1019"/>
    <w:rsid w:val="0DF06AB6"/>
    <w:rsid w:val="0E176739"/>
    <w:rsid w:val="0E1B17A7"/>
    <w:rsid w:val="0E3B2FC1"/>
    <w:rsid w:val="0E69615A"/>
    <w:rsid w:val="0EA16002"/>
    <w:rsid w:val="0EAA34AD"/>
    <w:rsid w:val="0F3D437A"/>
    <w:rsid w:val="0F7E4A93"/>
    <w:rsid w:val="0FA062BA"/>
    <w:rsid w:val="0FB23260"/>
    <w:rsid w:val="0FD86EF4"/>
    <w:rsid w:val="0FDE17AA"/>
    <w:rsid w:val="0FE147B4"/>
    <w:rsid w:val="10091E0C"/>
    <w:rsid w:val="10411774"/>
    <w:rsid w:val="104D499B"/>
    <w:rsid w:val="10CB1ED4"/>
    <w:rsid w:val="10FD0A95"/>
    <w:rsid w:val="113530C8"/>
    <w:rsid w:val="11531836"/>
    <w:rsid w:val="115C4694"/>
    <w:rsid w:val="11733C86"/>
    <w:rsid w:val="11813F2D"/>
    <w:rsid w:val="118E4DB0"/>
    <w:rsid w:val="11E360F6"/>
    <w:rsid w:val="121B7678"/>
    <w:rsid w:val="122B4561"/>
    <w:rsid w:val="12681311"/>
    <w:rsid w:val="130F79DE"/>
    <w:rsid w:val="13E031DE"/>
    <w:rsid w:val="13F84916"/>
    <w:rsid w:val="145558C5"/>
    <w:rsid w:val="14876281"/>
    <w:rsid w:val="14C44852"/>
    <w:rsid w:val="14EA0703"/>
    <w:rsid w:val="153B0F5F"/>
    <w:rsid w:val="15C70A44"/>
    <w:rsid w:val="17136D49"/>
    <w:rsid w:val="172759C9"/>
    <w:rsid w:val="17400AAE"/>
    <w:rsid w:val="17744325"/>
    <w:rsid w:val="17C57ADD"/>
    <w:rsid w:val="17D631C0"/>
    <w:rsid w:val="17E1096A"/>
    <w:rsid w:val="17E27FC0"/>
    <w:rsid w:val="17E56F60"/>
    <w:rsid w:val="17E8797F"/>
    <w:rsid w:val="17F17FFA"/>
    <w:rsid w:val="1802520F"/>
    <w:rsid w:val="1869193F"/>
    <w:rsid w:val="186B3F86"/>
    <w:rsid w:val="18820964"/>
    <w:rsid w:val="18910E95"/>
    <w:rsid w:val="18982224"/>
    <w:rsid w:val="19251684"/>
    <w:rsid w:val="19360421"/>
    <w:rsid w:val="194F4FBD"/>
    <w:rsid w:val="19572765"/>
    <w:rsid w:val="197A63D2"/>
    <w:rsid w:val="19AC5F87"/>
    <w:rsid w:val="19DC69FD"/>
    <w:rsid w:val="19EB0503"/>
    <w:rsid w:val="1A4037E4"/>
    <w:rsid w:val="1AB70BF8"/>
    <w:rsid w:val="1AE343DA"/>
    <w:rsid w:val="1B1C0EEA"/>
    <w:rsid w:val="1B60171F"/>
    <w:rsid w:val="1B7A3806"/>
    <w:rsid w:val="1B900157"/>
    <w:rsid w:val="1BAE72F2"/>
    <w:rsid w:val="1C33074E"/>
    <w:rsid w:val="1C47255B"/>
    <w:rsid w:val="1C56543A"/>
    <w:rsid w:val="1CAA3D8A"/>
    <w:rsid w:val="1CC47A8B"/>
    <w:rsid w:val="1D085BCA"/>
    <w:rsid w:val="1D632632"/>
    <w:rsid w:val="1D882867"/>
    <w:rsid w:val="1D8A64E2"/>
    <w:rsid w:val="1D9137E4"/>
    <w:rsid w:val="1D9F618F"/>
    <w:rsid w:val="1DA52280"/>
    <w:rsid w:val="1DE87377"/>
    <w:rsid w:val="1E562965"/>
    <w:rsid w:val="1EB12291"/>
    <w:rsid w:val="1F11026D"/>
    <w:rsid w:val="1F1545CE"/>
    <w:rsid w:val="1F3537A6"/>
    <w:rsid w:val="1F6D10F3"/>
    <w:rsid w:val="1FB2006F"/>
    <w:rsid w:val="20360CA0"/>
    <w:rsid w:val="203B42C4"/>
    <w:rsid w:val="203B542B"/>
    <w:rsid w:val="20731577"/>
    <w:rsid w:val="207D242B"/>
    <w:rsid w:val="20E36A30"/>
    <w:rsid w:val="21240AF9"/>
    <w:rsid w:val="212432DF"/>
    <w:rsid w:val="214341F9"/>
    <w:rsid w:val="21A672D6"/>
    <w:rsid w:val="21DA62E0"/>
    <w:rsid w:val="22743D02"/>
    <w:rsid w:val="22886F09"/>
    <w:rsid w:val="22BC2334"/>
    <w:rsid w:val="22BE4F58"/>
    <w:rsid w:val="232E7D6F"/>
    <w:rsid w:val="2338762A"/>
    <w:rsid w:val="234B7498"/>
    <w:rsid w:val="238C6E29"/>
    <w:rsid w:val="23A31DC3"/>
    <w:rsid w:val="23DD1433"/>
    <w:rsid w:val="23EF1728"/>
    <w:rsid w:val="24194B61"/>
    <w:rsid w:val="24D46CDA"/>
    <w:rsid w:val="250E527E"/>
    <w:rsid w:val="25425A15"/>
    <w:rsid w:val="25522B50"/>
    <w:rsid w:val="2596422C"/>
    <w:rsid w:val="25B136FF"/>
    <w:rsid w:val="25FA2770"/>
    <w:rsid w:val="25FA6F47"/>
    <w:rsid w:val="26043694"/>
    <w:rsid w:val="261D0FA9"/>
    <w:rsid w:val="26211AAB"/>
    <w:rsid w:val="262670C1"/>
    <w:rsid w:val="26486E0F"/>
    <w:rsid w:val="26571CCF"/>
    <w:rsid w:val="268A3AF4"/>
    <w:rsid w:val="26AD1590"/>
    <w:rsid w:val="26CD258B"/>
    <w:rsid w:val="26DE6C18"/>
    <w:rsid w:val="270513CC"/>
    <w:rsid w:val="27075144"/>
    <w:rsid w:val="273B3040"/>
    <w:rsid w:val="275318ED"/>
    <w:rsid w:val="276B56D3"/>
    <w:rsid w:val="281232C0"/>
    <w:rsid w:val="282E04AF"/>
    <w:rsid w:val="284657F9"/>
    <w:rsid w:val="2865049F"/>
    <w:rsid w:val="28762B6E"/>
    <w:rsid w:val="289A51D2"/>
    <w:rsid w:val="28C57065"/>
    <w:rsid w:val="28D9666D"/>
    <w:rsid w:val="29543F45"/>
    <w:rsid w:val="295D5C3A"/>
    <w:rsid w:val="29923B03"/>
    <w:rsid w:val="2996455E"/>
    <w:rsid w:val="29AF1AE0"/>
    <w:rsid w:val="29CE021D"/>
    <w:rsid w:val="2A0061A4"/>
    <w:rsid w:val="2A20021E"/>
    <w:rsid w:val="2A224043"/>
    <w:rsid w:val="2A253258"/>
    <w:rsid w:val="2A3902CD"/>
    <w:rsid w:val="2A891D3F"/>
    <w:rsid w:val="2AFA06CB"/>
    <w:rsid w:val="2AFF1619"/>
    <w:rsid w:val="2B001316"/>
    <w:rsid w:val="2BB85B66"/>
    <w:rsid w:val="2BD13E45"/>
    <w:rsid w:val="2BF30EF0"/>
    <w:rsid w:val="2CA927FA"/>
    <w:rsid w:val="2CB0732E"/>
    <w:rsid w:val="2D095368"/>
    <w:rsid w:val="2D60735C"/>
    <w:rsid w:val="2D88240F"/>
    <w:rsid w:val="2DA853C9"/>
    <w:rsid w:val="2DAB7EBB"/>
    <w:rsid w:val="2DBE22D5"/>
    <w:rsid w:val="2DE0483A"/>
    <w:rsid w:val="2E0C3364"/>
    <w:rsid w:val="2E12719C"/>
    <w:rsid w:val="2F2A1380"/>
    <w:rsid w:val="2F972348"/>
    <w:rsid w:val="2FE9188B"/>
    <w:rsid w:val="30711FD2"/>
    <w:rsid w:val="30A13BD7"/>
    <w:rsid w:val="30D342E9"/>
    <w:rsid w:val="30E6069D"/>
    <w:rsid w:val="31085D41"/>
    <w:rsid w:val="315620B8"/>
    <w:rsid w:val="3166515D"/>
    <w:rsid w:val="31677E3C"/>
    <w:rsid w:val="319D68BE"/>
    <w:rsid w:val="31FC1174"/>
    <w:rsid w:val="326A30F0"/>
    <w:rsid w:val="326A5347"/>
    <w:rsid w:val="32763467"/>
    <w:rsid w:val="32CE6A40"/>
    <w:rsid w:val="331C1F78"/>
    <w:rsid w:val="331E5B3C"/>
    <w:rsid w:val="335D7E9A"/>
    <w:rsid w:val="33767E61"/>
    <w:rsid w:val="340C5B48"/>
    <w:rsid w:val="3459310A"/>
    <w:rsid w:val="34645984"/>
    <w:rsid w:val="34931DC5"/>
    <w:rsid w:val="351A29E8"/>
    <w:rsid w:val="35626FC7"/>
    <w:rsid w:val="356D66AE"/>
    <w:rsid w:val="35747E49"/>
    <w:rsid w:val="35887450"/>
    <w:rsid w:val="35DC51C3"/>
    <w:rsid w:val="3626625D"/>
    <w:rsid w:val="364307A9"/>
    <w:rsid w:val="36633A19"/>
    <w:rsid w:val="36D466C5"/>
    <w:rsid w:val="37906A90"/>
    <w:rsid w:val="37936580"/>
    <w:rsid w:val="37BB05AB"/>
    <w:rsid w:val="37BF2ED1"/>
    <w:rsid w:val="37CD55EE"/>
    <w:rsid w:val="38162909"/>
    <w:rsid w:val="38637D01"/>
    <w:rsid w:val="389524E8"/>
    <w:rsid w:val="38EA5B3F"/>
    <w:rsid w:val="390908A8"/>
    <w:rsid w:val="398F7A24"/>
    <w:rsid w:val="39B838CD"/>
    <w:rsid w:val="39D72754"/>
    <w:rsid w:val="39FF0C01"/>
    <w:rsid w:val="3A992D24"/>
    <w:rsid w:val="3AFC1DDC"/>
    <w:rsid w:val="3B0C4680"/>
    <w:rsid w:val="3B251BE5"/>
    <w:rsid w:val="3B4E14F1"/>
    <w:rsid w:val="3B7D37CF"/>
    <w:rsid w:val="3B8D4CB6"/>
    <w:rsid w:val="3B912340"/>
    <w:rsid w:val="3BC44F5A"/>
    <w:rsid w:val="3C581420"/>
    <w:rsid w:val="3C695E4A"/>
    <w:rsid w:val="3C727817"/>
    <w:rsid w:val="3C99353E"/>
    <w:rsid w:val="3C9B5B15"/>
    <w:rsid w:val="3CA1108C"/>
    <w:rsid w:val="3D000381"/>
    <w:rsid w:val="3D130CF4"/>
    <w:rsid w:val="3D25125A"/>
    <w:rsid w:val="3D324146"/>
    <w:rsid w:val="3D973203"/>
    <w:rsid w:val="3DC93D93"/>
    <w:rsid w:val="3DD76309"/>
    <w:rsid w:val="3DDA0CE0"/>
    <w:rsid w:val="3DDF3E0E"/>
    <w:rsid w:val="3DFB41AF"/>
    <w:rsid w:val="3E03620E"/>
    <w:rsid w:val="3EAC1570"/>
    <w:rsid w:val="3EAE028E"/>
    <w:rsid w:val="3ED749C2"/>
    <w:rsid w:val="3EEE5831"/>
    <w:rsid w:val="3F1461F9"/>
    <w:rsid w:val="3F740A45"/>
    <w:rsid w:val="3F9F3D14"/>
    <w:rsid w:val="3FA94B93"/>
    <w:rsid w:val="3FAE21A9"/>
    <w:rsid w:val="3FCC0881"/>
    <w:rsid w:val="3FDF0C32"/>
    <w:rsid w:val="3FFF47B3"/>
    <w:rsid w:val="404C46A3"/>
    <w:rsid w:val="408F59E3"/>
    <w:rsid w:val="40AB27D1"/>
    <w:rsid w:val="40C15F0C"/>
    <w:rsid w:val="40D97653"/>
    <w:rsid w:val="41012754"/>
    <w:rsid w:val="41366161"/>
    <w:rsid w:val="414508EB"/>
    <w:rsid w:val="41562AF9"/>
    <w:rsid w:val="415B7B1D"/>
    <w:rsid w:val="41914247"/>
    <w:rsid w:val="41E308B2"/>
    <w:rsid w:val="42164B44"/>
    <w:rsid w:val="423609E4"/>
    <w:rsid w:val="428E0702"/>
    <w:rsid w:val="42A12C4A"/>
    <w:rsid w:val="42B41C5B"/>
    <w:rsid w:val="42CB6BCE"/>
    <w:rsid w:val="42D27F5D"/>
    <w:rsid w:val="42F779C3"/>
    <w:rsid w:val="43022B82"/>
    <w:rsid w:val="432E715D"/>
    <w:rsid w:val="43745A07"/>
    <w:rsid w:val="437F3567"/>
    <w:rsid w:val="43851473"/>
    <w:rsid w:val="43987EC9"/>
    <w:rsid w:val="43A9219B"/>
    <w:rsid w:val="43BD12DC"/>
    <w:rsid w:val="43E91A02"/>
    <w:rsid w:val="44134CD1"/>
    <w:rsid w:val="44281522"/>
    <w:rsid w:val="443C797B"/>
    <w:rsid w:val="443D287E"/>
    <w:rsid w:val="44651266"/>
    <w:rsid w:val="44EC1534"/>
    <w:rsid w:val="455C4456"/>
    <w:rsid w:val="457E43CC"/>
    <w:rsid w:val="45832759"/>
    <w:rsid w:val="45AC08C1"/>
    <w:rsid w:val="45C2075D"/>
    <w:rsid w:val="45D02C29"/>
    <w:rsid w:val="45FC7AB5"/>
    <w:rsid w:val="469320F9"/>
    <w:rsid w:val="46F64465"/>
    <w:rsid w:val="471536CD"/>
    <w:rsid w:val="4733370C"/>
    <w:rsid w:val="4751654D"/>
    <w:rsid w:val="477B59D7"/>
    <w:rsid w:val="48484E0B"/>
    <w:rsid w:val="48CE566A"/>
    <w:rsid w:val="48E938EC"/>
    <w:rsid w:val="48F6071D"/>
    <w:rsid w:val="490B41C9"/>
    <w:rsid w:val="490F3BD6"/>
    <w:rsid w:val="4927232B"/>
    <w:rsid w:val="494E6255"/>
    <w:rsid w:val="497A350F"/>
    <w:rsid w:val="49C12AD9"/>
    <w:rsid w:val="49C56A6D"/>
    <w:rsid w:val="49D8050D"/>
    <w:rsid w:val="4A2512BA"/>
    <w:rsid w:val="4A7C3BA7"/>
    <w:rsid w:val="4B166E55"/>
    <w:rsid w:val="4BBC73E3"/>
    <w:rsid w:val="4C0513A3"/>
    <w:rsid w:val="4C265483"/>
    <w:rsid w:val="4C586C2C"/>
    <w:rsid w:val="4C983FC5"/>
    <w:rsid w:val="4CEC0A5C"/>
    <w:rsid w:val="4D241CFD"/>
    <w:rsid w:val="4D573E80"/>
    <w:rsid w:val="4D6B16DA"/>
    <w:rsid w:val="4D700A9E"/>
    <w:rsid w:val="4DAE5A6A"/>
    <w:rsid w:val="4DDF1AE9"/>
    <w:rsid w:val="4E174FF1"/>
    <w:rsid w:val="4E1E7D61"/>
    <w:rsid w:val="4E2A50F1"/>
    <w:rsid w:val="4E395334"/>
    <w:rsid w:val="4EA316A1"/>
    <w:rsid w:val="4EAA3618"/>
    <w:rsid w:val="4EEB3BA9"/>
    <w:rsid w:val="4EEE25C2"/>
    <w:rsid w:val="4F082F58"/>
    <w:rsid w:val="4F820A5A"/>
    <w:rsid w:val="4F8473B7"/>
    <w:rsid w:val="4FBC21BD"/>
    <w:rsid w:val="4FFD51C6"/>
    <w:rsid w:val="503A35E5"/>
    <w:rsid w:val="5061168B"/>
    <w:rsid w:val="509C1E4D"/>
    <w:rsid w:val="50C75CD0"/>
    <w:rsid w:val="50DA4953"/>
    <w:rsid w:val="50F5220E"/>
    <w:rsid w:val="50FB0FC7"/>
    <w:rsid w:val="510A745C"/>
    <w:rsid w:val="5164532F"/>
    <w:rsid w:val="51826221"/>
    <w:rsid w:val="51C669A7"/>
    <w:rsid w:val="52104C64"/>
    <w:rsid w:val="521F0CE5"/>
    <w:rsid w:val="528925A1"/>
    <w:rsid w:val="528C2795"/>
    <w:rsid w:val="532F31A9"/>
    <w:rsid w:val="533802B0"/>
    <w:rsid w:val="53503A8E"/>
    <w:rsid w:val="535639A4"/>
    <w:rsid w:val="53760DD8"/>
    <w:rsid w:val="53A07C03"/>
    <w:rsid w:val="53B40714"/>
    <w:rsid w:val="53B813F1"/>
    <w:rsid w:val="53ED03DE"/>
    <w:rsid w:val="54021F1F"/>
    <w:rsid w:val="540C1734"/>
    <w:rsid w:val="544761DC"/>
    <w:rsid w:val="5449735E"/>
    <w:rsid w:val="547C241E"/>
    <w:rsid w:val="548C7173"/>
    <w:rsid w:val="54BD4935"/>
    <w:rsid w:val="55287EB0"/>
    <w:rsid w:val="5543118E"/>
    <w:rsid w:val="55434CEA"/>
    <w:rsid w:val="55584AD8"/>
    <w:rsid w:val="55A254D9"/>
    <w:rsid w:val="56344182"/>
    <w:rsid w:val="56EA1292"/>
    <w:rsid w:val="57346FE0"/>
    <w:rsid w:val="57500DC5"/>
    <w:rsid w:val="575F7462"/>
    <w:rsid w:val="576158FB"/>
    <w:rsid w:val="57763155"/>
    <w:rsid w:val="579E26AC"/>
    <w:rsid w:val="57D60097"/>
    <w:rsid w:val="57EF6C57"/>
    <w:rsid w:val="5853207E"/>
    <w:rsid w:val="585C1DFE"/>
    <w:rsid w:val="586C3723"/>
    <w:rsid w:val="58A36737"/>
    <w:rsid w:val="58C3686E"/>
    <w:rsid w:val="58C5101F"/>
    <w:rsid w:val="5943350B"/>
    <w:rsid w:val="59BC7D86"/>
    <w:rsid w:val="59DC391F"/>
    <w:rsid w:val="5A492FDC"/>
    <w:rsid w:val="5A527871"/>
    <w:rsid w:val="5A640B0E"/>
    <w:rsid w:val="5A751DEA"/>
    <w:rsid w:val="5AD05272"/>
    <w:rsid w:val="5AD07020"/>
    <w:rsid w:val="5B022F52"/>
    <w:rsid w:val="5B203619"/>
    <w:rsid w:val="5B377EB4"/>
    <w:rsid w:val="5B4E356A"/>
    <w:rsid w:val="5B9B76D0"/>
    <w:rsid w:val="5BC621D1"/>
    <w:rsid w:val="5BD7618C"/>
    <w:rsid w:val="5BEA2363"/>
    <w:rsid w:val="5C5510C9"/>
    <w:rsid w:val="5CB27EE7"/>
    <w:rsid w:val="5CCB4A8E"/>
    <w:rsid w:val="5D146445"/>
    <w:rsid w:val="5D1C2B72"/>
    <w:rsid w:val="5D2378DB"/>
    <w:rsid w:val="5D302C9F"/>
    <w:rsid w:val="5D39073C"/>
    <w:rsid w:val="5D5E6B65"/>
    <w:rsid w:val="5D656145"/>
    <w:rsid w:val="5D6952E9"/>
    <w:rsid w:val="5D885990"/>
    <w:rsid w:val="5D9C3D56"/>
    <w:rsid w:val="5E411169"/>
    <w:rsid w:val="5E6D1EC3"/>
    <w:rsid w:val="5E940365"/>
    <w:rsid w:val="5ED30E8D"/>
    <w:rsid w:val="5EF24640"/>
    <w:rsid w:val="5EF62DCD"/>
    <w:rsid w:val="5EFF6126"/>
    <w:rsid w:val="5F7C7862"/>
    <w:rsid w:val="5FCC0FBA"/>
    <w:rsid w:val="6022031E"/>
    <w:rsid w:val="603F12DC"/>
    <w:rsid w:val="607A7F6E"/>
    <w:rsid w:val="608932BB"/>
    <w:rsid w:val="608A3F50"/>
    <w:rsid w:val="60D03445"/>
    <w:rsid w:val="60D67A69"/>
    <w:rsid w:val="61504A17"/>
    <w:rsid w:val="61CF57D7"/>
    <w:rsid w:val="628506F0"/>
    <w:rsid w:val="628A21AA"/>
    <w:rsid w:val="62B31701"/>
    <w:rsid w:val="62E16BB0"/>
    <w:rsid w:val="6300421A"/>
    <w:rsid w:val="63A675F4"/>
    <w:rsid w:val="63C67212"/>
    <w:rsid w:val="642A1A86"/>
    <w:rsid w:val="642E4A51"/>
    <w:rsid w:val="64597065"/>
    <w:rsid w:val="645E77CD"/>
    <w:rsid w:val="647875E8"/>
    <w:rsid w:val="64791F8C"/>
    <w:rsid w:val="64B4480A"/>
    <w:rsid w:val="64EA6F30"/>
    <w:rsid w:val="65000502"/>
    <w:rsid w:val="6548722A"/>
    <w:rsid w:val="655F347A"/>
    <w:rsid w:val="65863551"/>
    <w:rsid w:val="658B0713"/>
    <w:rsid w:val="659F21F0"/>
    <w:rsid w:val="65B5026D"/>
    <w:rsid w:val="65BC7FC9"/>
    <w:rsid w:val="65DB20BD"/>
    <w:rsid w:val="65E25E59"/>
    <w:rsid w:val="65FC6AE3"/>
    <w:rsid w:val="663F3881"/>
    <w:rsid w:val="66477750"/>
    <w:rsid w:val="66700A1C"/>
    <w:rsid w:val="66723681"/>
    <w:rsid w:val="667F18FA"/>
    <w:rsid w:val="66B470C2"/>
    <w:rsid w:val="66C43498"/>
    <w:rsid w:val="66CF4630"/>
    <w:rsid w:val="66FD2343"/>
    <w:rsid w:val="670C1E25"/>
    <w:rsid w:val="670D3579"/>
    <w:rsid w:val="6712405C"/>
    <w:rsid w:val="677F6056"/>
    <w:rsid w:val="67A72D76"/>
    <w:rsid w:val="680A39FF"/>
    <w:rsid w:val="68707504"/>
    <w:rsid w:val="68944E05"/>
    <w:rsid w:val="68BC67E4"/>
    <w:rsid w:val="68EA5751"/>
    <w:rsid w:val="694035C3"/>
    <w:rsid w:val="69592FFE"/>
    <w:rsid w:val="69AB1384"/>
    <w:rsid w:val="69D30E54"/>
    <w:rsid w:val="69D77B1D"/>
    <w:rsid w:val="6A8B2D2D"/>
    <w:rsid w:val="6ACD0E86"/>
    <w:rsid w:val="6AE9439A"/>
    <w:rsid w:val="6AF24BA8"/>
    <w:rsid w:val="6AFD75BC"/>
    <w:rsid w:val="6B0C5E52"/>
    <w:rsid w:val="6B737C7F"/>
    <w:rsid w:val="6BD12BF8"/>
    <w:rsid w:val="6C4C04D0"/>
    <w:rsid w:val="6C745B47"/>
    <w:rsid w:val="6CA468E0"/>
    <w:rsid w:val="6CBC11B2"/>
    <w:rsid w:val="6CDE5EC1"/>
    <w:rsid w:val="6D301BA0"/>
    <w:rsid w:val="6DA87988"/>
    <w:rsid w:val="6DB47412"/>
    <w:rsid w:val="6DD30EA9"/>
    <w:rsid w:val="6DD4077E"/>
    <w:rsid w:val="6E276AFF"/>
    <w:rsid w:val="6E6F6301"/>
    <w:rsid w:val="6E7C20CC"/>
    <w:rsid w:val="6ED92274"/>
    <w:rsid w:val="6EF530A1"/>
    <w:rsid w:val="6F15211F"/>
    <w:rsid w:val="6F572C2C"/>
    <w:rsid w:val="6F7C1C1D"/>
    <w:rsid w:val="6FC34F4E"/>
    <w:rsid w:val="6FC41A45"/>
    <w:rsid w:val="6FDA6F1A"/>
    <w:rsid w:val="6FF375E1"/>
    <w:rsid w:val="6FF84353"/>
    <w:rsid w:val="70172756"/>
    <w:rsid w:val="701B055C"/>
    <w:rsid w:val="70223A22"/>
    <w:rsid w:val="7065127C"/>
    <w:rsid w:val="70897BFE"/>
    <w:rsid w:val="70C94A83"/>
    <w:rsid w:val="711F23A8"/>
    <w:rsid w:val="71352A9F"/>
    <w:rsid w:val="718018F4"/>
    <w:rsid w:val="71BF04AE"/>
    <w:rsid w:val="71F31DF3"/>
    <w:rsid w:val="72113D4E"/>
    <w:rsid w:val="722B0967"/>
    <w:rsid w:val="7242038C"/>
    <w:rsid w:val="72436787"/>
    <w:rsid w:val="72616DCA"/>
    <w:rsid w:val="72BF7C4E"/>
    <w:rsid w:val="72CF7FB7"/>
    <w:rsid w:val="733D4616"/>
    <w:rsid w:val="73614861"/>
    <w:rsid w:val="73614D29"/>
    <w:rsid w:val="73A11102"/>
    <w:rsid w:val="73A5381F"/>
    <w:rsid w:val="73EF3BBA"/>
    <w:rsid w:val="74017DF2"/>
    <w:rsid w:val="742B4C2C"/>
    <w:rsid w:val="7460720F"/>
    <w:rsid w:val="746C136D"/>
    <w:rsid w:val="747411B1"/>
    <w:rsid w:val="74FC0CE6"/>
    <w:rsid w:val="75414C6A"/>
    <w:rsid w:val="75FE45EA"/>
    <w:rsid w:val="762F50EB"/>
    <w:rsid w:val="766D53A4"/>
    <w:rsid w:val="76903228"/>
    <w:rsid w:val="76A33DD6"/>
    <w:rsid w:val="76C269AB"/>
    <w:rsid w:val="773026C1"/>
    <w:rsid w:val="7750393D"/>
    <w:rsid w:val="77526A67"/>
    <w:rsid w:val="77C56C4E"/>
    <w:rsid w:val="782C10E1"/>
    <w:rsid w:val="783A04E3"/>
    <w:rsid w:val="78503664"/>
    <w:rsid w:val="787C0E42"/>
    <w:rsid w:val="791800B8"/>
    <w:rsid w:val="797118DE"/>
    <w:rsid w:val="79D044EF"/>
    <w:rsid w:val="79E03564"/>
    <w:rsid w:val="7A542EC4"/>
    <w:rsid w:val="7A96669D"/>
    <w:rsid w:val="7AB56B0C"/>
    <w:rsid w:val="7B166879"/>
    <w:rsid w:val="7B2A7C2F"/>
    <w:rsid w:val="7B7209AE"/>
    <w:rsid w:val="7C077F70"/>
    <w:rsid w:val="7C8021FC"/>
    <w:rsid w:val="7C865339"/>
    <w:rsid w:val="7CA331DB"/>
    <w:rsid w:val="7CCF6CE0"/>
    <w:rsid w:val="7D585551"/>
    <w:rsid w:val="7D821FA4"/>
    <w:rsid w:val="7E0C070F"/>
    <w:rsid w:val="7E2C0FFD"/>
    <w:rsid w:val="7E3F055C"/>
    <w:rsid w:val="7E7D7F1E"/>
    <w:rsid w:val="7E991353"/>
    <w:rsid w:val="7EA5419C"/>
    <w:rsid w:val="7ED06E49"/>
    <w:rsid w:val="7EE60F04"/>
    <w:rsid w:val="7EEF18BB"/>
    <w:rsid w:val="7EFE565A"/>
    <w:rsid w:val="7FA4233C"/>
    <w:rsid w:val="7FF40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360" w:lineRule="auto"/>
      <w:jc w:val="left"/>
      <w:textAlignment w:val="baseline"/>
    </w:pPr>
    <w:rPr>
      <w:rFonts w:ascii="Times New Roman" w:hAnsi="Times New Roman" w:eastAsia="仿宋" w:cs="Times New Roman"/>
      <w:snapToGrid w:val="0"/>
      <w:color w:val="000000"/>
      <w:kern w:val="0"/>
      <w:sz w:val="21"/>
      <w:szCs w:val="21"/>
    </w:rPr>
  </w:style>
  <w:style w:type="paragraph" w:styleId="3">
    <w:name w:val="heading 1"/>
    <w:basedOn w:val="1"/>
    <w:next w:val="1"/>
    <w:qFormat/>
    <w:uiPriority w:val="0"/>
    <w:pPr>
      <w:keepNext/>
      <w:keepLines/>
      <w:spacing w:before="0" w:beforeLines="0" w:beforeAutospacing="0" w:after="0" w:afterLines="0" w:afterAutospacing="0" w:line="360" w:lineRule="auto"/>
      <w:ind w:firstLine="720" w:firstLineChars="200"/>
      <w:outlineLvl w:val="0"/>
    </w:pPr>
    <w:rPr>
      <w:rFonts w:ascii="Arial" w:hAnsi="Arial" w:eastAsia="微软雅黑"/>
      <w:b/>
      <w:kern w:val="44"/>
      <w:sz w:val="28"/>
    </w:rPr>
  </w:style>
  <w:style w:type="paragraph" w:styleId="2">
    <w:name w:val="heading 5"/>
    <w:basedOn w:val="1"/>
    <w:next w:val="1"/>
    <w:unhideWhenUsed/>
    <w:qFormat/>
    <w:uiPriority w:val="0"/>
    <w:pPr>
      <w:keepNext/>
      <w:keepLines/>
      <w:spacing w:before="280" w:after="290" w:line="376" w:lineRule="auto"/>
      <w:outlineLvl w:val="4"/>
    </w:pPr>
    <w:rPr>
      <w:rFonts w:eastAsia="宋体" w:cs="Times New Roman"/>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fontstyle01"/>
    <w:qFormat/>
    <w:uiPriority w:val="0"/>
    <w:rPr>
      <w:rFonts w:hint="eastAsia" w:ascii="宋体" w:hAnsi="宋体" w:eastAsia="宋体"/>
      <w:color w:val="000000"/>
      <w:sz w:val="22"/>
      <w:szCs w:val="22"/>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20186</Words>
  <Characters>21660</Characters>
  <TotalTime>3</TotalTime>
  <ScaleCrop>false</ScaleCrop>
  <LinksUpToDate>false</LinksUpToDate>
  <CharactersWithSpaces>22232</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2022-10-10T15:40:00Z</dcterms:created>
  <dc:creator>dell</dc:creator>
  <cp:lastModifiedBy>man</cp:lastModifiedBy>
  <dcterms:modified xsi:type="dcterms:W3CDTF">2023-10-10T15:52:27Z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2023-08-27T16:01:09Z</vt:filetime>
  </property>
  <property fmtid="{D5CDD505-2E9C-101B-9397-08002B2CF9AE}" pid="4" name="KSOProductBuildVer">
    <vt:lpwstr>2052-12.1.0.15712</vt:lpwstr>
  </property>
  <property fmtid="{D5CDD505-2E9C-101B-9397-08002B2CF9AE}" pid="5" name="ICV">
    <vt:lpwstr>84B87F59F12F4C3D91293C0135FBC72F_13</vt:lpwstr>
  </property>
</Properties>
</file>